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Sombreadomedio2-nfasis6"/>
        <w:tblW w:w="0" w:type="auto"/>
        <w:tblLook w:val="04A0" w:firstRow="1" w:lastRow="0" w:firstColumn="1" w:lastColumn="0" w:noHBand="0" w:noVBand="1"/>
      </w:tblPr>
      <w:tblGrid>
        <w:gridCol w:w="1242"/>
        <w:gridCol w:w="2205"/>
        <w:gridCol w:w="5391"/>
      </w:tblGrid>
      <w:tr w:rsidR="00DD478A" w:rsidTr="00F20EF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47" w:type="dxa"/>
            <w:gridSpan w:val="2"/>
          </w:tcPr>
          <w:p w:rsidR="00DD478A" w:rsidRDefault="00C33789">
            <w:r>
              <w:rPr>
                <w:noProof/>
                <w:lang w:eastAsia="es-MX"/>
              </w:rPr>
              <w:drawing>
                <wp:anchor distT="0" distB="0" distL="114300" distR="114300" simplePos="0" relativeHeight="251666432" behindDoc="0" locked="0" layoutInCell="1" allowOverlap="1" wp14:anchorId="1AF882F5" wp14:editId="4AC4AA06">
                  <wp:simplePos x="0" y="0"/>
                  <wp:positionH relativeFrom="column">
                    <wp:posOffset>888277</wp:posOffset>
                  </wp:positionH>
                  <wp:positionV relativeFrom="paragraph">
                    <wp:posOffset>101472</wp:posOffset>
                  </wp:positionV>
                  <wp:extent cx="856526" cy="1522687"/>
                  <wp:effectExtent l="0" t="0" r="1270" b="190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G-20150918-WA002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6526" cy="1522687"/>
                          </a:xfrm>
                          <a:prstGeom prst="rect">
                            <a:avLst/>
                          </a:prstGeom>
                        </pic:spPr>
                      </pic:pic>
                    </a:graphicData>
                  </a:graphic>
                  <wp14:sizeRelH relativeFrom="margin">
                    <wp14:pctWidth>0</wp14:pctWidth>
                  </wp14:sizeRelH>
                  <wp14:sizeRelV relativeFrom="margin">
                    <wp14:pctHeight>0</wp14:pctHeight>
                  </wp14:sizeRelV>
                </wp:anchor>
              </w:drawing>
            </w:r>
          </w:p>
          <w:p w:rsidR="00DD478A" w:rsidRDefault="00DD478A"/>
          <w:p w:rsidR="00DD478A" w:rsidRDefault="00DD478A"/>
          <w:p w:rsidR="00DD478A" w:rsidRDefault="00DD478A"/>
          <w:p w:rsidR="00DD478A" w:rsidRDefault="00DD478A"/>
          <w:p w:rsidR="00DD478A" w:rsidRDefault="00DD478A" w:rsidP="00214D61">
            <w:pPr>
              <w:jc w:val="center"/>
            </w:pPr>
          </w:p>
          <w:p w:rsidR="00DD478A" w:rsidRDefault="00DD478A"/>
          <w:p w:rsidR="00DD478A" w:rsidRDefault="00DD478A"/>
          <w:p w:rsidR="00DD478A" w:rsidRDefault="00DD478A"/>
          <w:p w:rsidR="00DD478A" w:rsidRDefault="00DD478A"/>
        </w:tc>
        <w:tc>
          <w:tcPr>
            <w:tcW w:w="5391" w:type="dxa"/>
          </w:tcPr>
          <w:p w:rsidR="00DD478A" w:rsidRDefault="00DD478A" w:rsidP="00214D61">
            <w:pPr>
              <w:pStyle w:val="Ttulo1"/>
              <w:jc w:val="center"/>
              <w:outlineLvl w:val="0"/>
              <w:cnfStyle w:val="100000000000" w:firstRow="1" w:lastRow="0" w:firstColumn="0" w:lastColumn="0" w:oddVBand="0" w:evenVBand="0" w:oddHBand="0" w:evenHBand="0" w:firstRowFirstColumn="0" w:firstRowLastColumn="0" w:lastRowFirstColumn="0" w:lastRowLastColumn="0"/>
              <w:rPr>
                <w:sz w:val="40"/>
              </w:rPr>
            </w:pPr>
          </w:p>
          <w:p w:rsidR="00DD478A" w:rsidRPr="00214D61" w:rsidRDefault="00DD478A" w:rsidP="00CF7535">
            <w:pPr>
              <w:pStyle w:val="Ttulo1"/>
              <w:jc w:val="center"/>
              <w:outlineLvl w:val="0"/>
              <w:cnfStyle w:val="100000000000" w:firstRow="1" w:lastRow="0" w:firstColumn="0" w:lastColumn="0" w:oddVBand="0" w:evenVBand="0" w:oddHBand="0" w:evenHBand="0" w:firstRowFirstColumn="0" w:firstRowLastColumn="0" w:lastRowFirstColumn="0" w:lastRowLastColumn="0"/>
              <w:rPr>
                <w:sz w:val="40"/>
              </w:rPr>
            </w:pPr>
            <w:r w:rsidRPr="00B66F33">
              <w:rPr>
                <w:noProof/>
                <w:sz w:val="48"/>
              </w:rPr>
              <w:t>Jefe de Programas Sociales</w:t>
            </w:r>
          </w:p>
        </w:tc>
      </w:tr>
      <w:tr w:rsidR="00F20EF0" w:rsidTr="00F20E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F20EF0" w:rsidRDefault="00F20EF0" w:rsidP="00F20EF0">
            <w:pPr>
              <w:pStyle w:val="Ttulo2"/>
              <w:outlineLvl w:val="1"/>
            </w:pPr>
            <w:r>
              <w:t>Título</w:t>
            </w:r>
          </w:p>
        </w:tc>
        <w:tc>
          <w:tcPr>
            <w:tcW w:w="7596" w:type="dxa"/>
            <w:gridSpan w:val="2"/>
          </w:tcPr>
          <w:p w:rsidR="00F20EF0" w:rsidRDefault="00F20EF0" w:rsidP="00F20EF0">
            <w:pPr>
              <w:cnfStyle w:val="000000100000" w:firstRow="0" w:lastRow="0" w:firstColumn="0" w:lastColumn="0" w:oddVBand="0" w:evenVBand="0" w:oddHBand="1" w:evenHBand="0" w:firstRowFirstColumn="0" w:firstRowLastColumn="0" w:lastRowFirstColumn="0" w:lastRowLastColumn="0"/>
            </w:pPr>
            <w:r>
              <w:t>LICENCIADA EN DERECHO</w:t>
            </w:r>
          </w:p>
        </w:tc>
      </w:tr>
      <w:tr w:rsidR="00F20EF0" w:rsidTr="00F20EF0">
        <w:tc>
          <w:tcPr>
            <w:cnfStyle w:val="001000000000" w:firstRow="0" w:lastRow="0" w:firstColumn="1" w:lastColumn="0" w:oddVBand="0" w:evenVBand="0" w:oddHBand="0" w:evenHBand="0" w:firstRowFirstColumn="0" w:firstRowLastColumn="0" w:lastRowFirstColumn="0" w:lastRowLastColumn="0"/>
            <w:tcW w:w="1242" w:type="dxa"/>
          </w:tcPr>
          <w:p w:rsidR="00F20EF0" w:rsidRDefault="00F20EF0" w:rsidP="00F20EF0">
            <w:pPr>
              <w:pStyle w:val="Ttulo2"/>
              <w:outlineLvl w:val="1"/>
            </w:pPr>
            <w:r>
              <w:t>Nombre</w:t>
            </w:r>
          </w:p>
        </w:tc>
        <w:tc>
          <w:tcPr>
            <w:tcW w:w="7596" w:type="dxa"/>
            <w:gridSpan w:val="2"/>
          </w:tcPr>
          <w:p w:rsidR="00F20EF0" w:rsidRDefault="00F20EF0" w:rsidP="00F20EF0">
            <w:pPr>
              <w:cnfStyle w:val="000000000000" w:firstRow="0" w:lastRow="0" w:firstColumn="0" w:lastColumn="0" w:oddVBand="0" w:evenVBand="0" w:oddHBand="0" w:evenHBand="0" w:firstRowFirstColumn="0" w:firstRowLastColumn="0" w:lastRowFirstColumn="0" w:lastRowLastColumn="0"/>
            </w:pPr>
            <w:r>
              <w:t>MARIA ISABEL GOCHE IBARRA</w:t>
            </w:r>
          </w:p>
        </w:tc>
      </w:tr>
      <w:tr w:rsidR="00F20EF0" w:rsidTr="00EB3E82">
        <w:trPr>
          <w:cnfStyle w:val="000000100000" w:firstRow="0" w:lastRow="0" w:firstColumn="0" w:lastColumn="0" w:oddVBand="0" w:evenVBand="0" w:oddHBand="1" w:evenHBand="0"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3447" w:type="dxa"/>
            <w:gridSpan w:val="2"/>
          </w:tcPr>
          <w:p w:rsidR="00F20EF0" w:rsidRDefault="00F20EF0" w:rsidP="00F20EF0">
            <w:pPr>
              <w:pStyle w:val="Ttulo2"/>
              <w:outlineLvl w:val="1"/>
            </w:pPr>
            <w:r>
              <w:t xml:space="preserve">Teléfono (s): </w:t>
            </w:r>
          </w:p>
          <w:p w:rsidR="00F20EF0" w:rsidRDefault="00F20EF0" w:rsidP="00F20EF0"/>
          <w:p w:rsidR="00F20EF0" w:rsidRPr="00336DAC" w:rsidRDefault="00F20EF0" w:rsidP="00F20EF0"/>
        </w:tc>
        <w:tc>
          <w:tcPr>
            <w:tcW w:w="5391" w:type="dxa"/>
          </w:tcPr>
          <w:p w:rsidR="00F20EF0" w:rsidRPr="00336DAC" w:rsidRDefault="00F20EF0" w:rsidP="00EB3E82">
            <w:pPr>
              <w:pStyle w:val="Ttulo2"/>
              <w:cnfStyle w:val="000000100000" w:firstRow="0" w:lastRow="0" w:firstColumn="0" w:lastColumn="0" w:oddVBand="0" w:evenVBand="0" w:oddHBand="1" w:evenHBand="0" w:firstRowFirstColumn="0" w:firstRowLastColumn="0" w:lastRowFirstColumn="0" w:lastRowLastColumn="0"/>
            </w:pPr>
            <w:r>
              <w:t xml:space="preserve">Correo Electrónico: </w:t>
            </w:r>
          </w:p>
        </w:tc>
      </w:tr>
      <w:tr w:rsidR="00F20EF0" w:rsidTr="00F20EF0">
        <w:tc>
          <w:tcPr>
            <w:cnfStyle w:val="001000000000" w:firstRow="0" w:lastRow="0" w:firstColumn="1" w:lastColumn="0" w:oddVBand="0" w:evenVBand="0" w:oddHBand="0" w:evenHBand="0" w:firstRowFirstColumn="0" w:firstRowLastColumn="0" w:lastRowFirstColumn="0" w:lastRowLastColumn="0"/>
            <w:tcW w:w="8838" w:type="dxa"/>
            <w:gridSpan w:val="3"/>
          </w:tcPr>
          <w:p w:rsidR="00F20EF0" w:rsidRDefault="00F20EF0" w:rsidP="00F20EF0">
            <w:pPr>
              <w:pStyle w:val="Ttulo2"/>
              <w:jc w:val="center"/>
              <w:outlineLvl w:val="1"/>
            </w:pPr>
            <w:r>
              <w:t>Formación Académica</w:t>
            </w:r>
          </w:p>
        </w:tc>
      </w:tr>
      <w:tr w:rsidR="00F20EF0" w:rsidTr="00F20E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8" w:type="dxa"/>
            <w:gridSpan w:val="3"/>
          </w:tcPr>
          <w:p w:rsidR="00F20EF0" w:rsidRPr="00D32BD1" w:rsidRDefault="00F20EF0" w:rsidP="00F20EF0"/>
        </w:tc>
      </w:tr>
      <w:tr w:rsidR="00F20EF0" w:rsidTr="00F20EF0">
        <w:tc>
          <w:tcPr>
            <w:cnfStyle w:val="001000000000" w:firstRow="0" w:lastRow="0" w:firstColumn="1" w:lastColumn="0" w:oddVBand="0" w:evenVBand="0" w:oddHBand="0" w:evenHBand="0" w:firstRowFirstColumn="0" w:firstRowLastColumn="0" w:lastRowFirstColumn="0" w:lastRowLastColumn="0"/>
            <w:tcW w:w="8838" w:type="dxa"/>
            <w:gridSpan w:val="3"/>
          </w:tcPr>
          <w:p w:rsidR="00F20EF0" w:rsidRPr="00EB3E82" w:rsidRDefault="00F20EF0" w:rsidP="00F20EF0">
            <w:pPr>
              <w:jc w:val="center"/>
              <w:rPr>
                <w:rFonts w:ascii="Arial" w:eastAsia="Times New Roman" w:hAnsi="Arial" w:cs="Arial"/>
                <w:sz w:val="24"/>
                <w:szCs w:val="24"/>
                <w:lang w:val="es-ES" w:eastAsia="es-MX"/>
              </w:rPr>
            </w:pPr>
            <w:r w:rsidRPr="00EB3E82">
              <w:rPr>
                <w:rFonts w:ascii="Arial" w:eastAsia="Times New Roman" w:hAnsi="Arial" w:cs="Arial"/>
                <w:sz w:val="24"/>
                <w:szCs w:val="24"/>
                <w:lang w:val="es-ES" w:eastAsia="es-MX"/>
              </w:rPr>
              <w:t>LICENCIATURA EN DERECHO: Cursada en la Universidad UNIVER</w:t>
            </w:r>
          </w:p>
          <w:p w:rsidR="00F20EF0" w:rsidRPr="00EB3E82" w:rsidRDefault="00F20EF0" w:rsidP="00F20EF0">
            <w:pPr>
              <w:jc w:val="center"/>
              <w:rPr>
                <w:rFonts w:ascii="Arial" w:hAnsi="Arial" w:cs="Arial"/>
                <w:sz w:val="24"/>
                <w:szCs w:val="24"/>
              </w:rPr>
            </w:pPr>
            <w:r w:rsidRPr="00EB3E82">
              <w:rPr>
                <w:rFonts w:ascii="Arial" w:eastAsia="Times New Roman" w:hAnsi="Arial" w:cs="Arial"/>
                <w:sz w:val="24"/>
                <w:szCs w:val="24"/>
                <w:lang w:val="es-ES" w:eastAsia="es-MX"/>
              </w:rPr>
              <w:t xml:space="preserve">ESPECIALIDAD EN DERECHO PENAL: cursada en la Universidad UNIVER. Campus Pila Seca en Tlaquepaque Jalisco. </w:t>
            </w:r>
          </w:p>
        </w:tc>
      </w:tr>
      <w:tr w:rsidR="00F20EF0" w:rsidTr="00F20EF0">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8838" w:type="dxa"/>
            <w:gridSpan w:val="3"/>
          </w:tcPr>
          <w:p w:rsidR="00F20EF0" w:rsidRPr="00EB3E82" w:rsidRDefault="00F20EF0" w:rsidP="00F20EF0">
            <w:pPr>
              <w:pStyle w:val="Ttulo2"/>
              <w:jc w:val="center"/>
              <w:outlineLvl w:val="1"/>
              <w:rPr>
                <w:rFonts w:ascii="Arial" w:hAnsi="Arial" w:cs="Arial"/>
                <w:sz w:val="24"/>
                <w:szCs w:val="24"/>
              </w:rPr>
            </w:pPr>
            <w:r w:rsidRPr="00EB3E82">
              <w:rPr>
                <w:rFonts w:ascii="Arial" w:hAnsi="Arial" w:cs="Arial"/>
                <w:sz w:val="24"/>
                <w:szCs w:val="24"/>
              </w:rPr>
              <w:t>Experiencia Laboral</w:t>
            </w:r>
          </w:p>
        </w:tc>
      </w:tr>
      <w:tr w:rsidR="00F20EF0" w:rsidTr="00F20EF0">
        <w:trPr>
          <w:trHeight w:val="826"/>
        </w:trPr>
        <w:tc>
          <w:tcPr>
            <w:cnfStyle w:val="001000000000" w:firstRow="0" w:lastRow="0" w:firstColumn="1" w:lastColumn="0" w:oddVBand="0" w:evenVBand="0" w:oddHBand="0" w:evenHBand="0" w:firstRowFirstColumn="0" w:firstRowLastColumn="0" w:lastRowFirstColumn="0" w:lastRowLastColumn="0"/>
            <w:tcW w:w="8838" w:type="dxa"/>
            <w:gridSpan w:val="3"/>
          </w:tcPr>
          <w:p w:rsidR="00F20EF0" w:rsidRPr="00EB3E82" w:rsidRDefault="00F20EF0" w:rsidP="00F20EF0">
            <w:pPr>
              <w:pStyle w:val="Prrafodelista"/>
              <w:numPr>
                <w:ilvl w:val="0"/>
                <w:numId w:val="1"/>
              </w:numPr>
              <w:tabs>
                <w:tab w:val="left" w:pos="690"/>
              </w:tabs>
              <w:spacing w:before="100" w:beforeAutospacing="1" w:after="100" w:afterAutospacing="1"/>
              <w:rPr>
                <w:rFonts w:ascii="Times New Roman" w:eastAsia="Times New Roman" w:hAnsi="Times New Roman" w:cs="Times New Roman"/>
                <w:sz w:val="20"/>
                <w:szCs w:val="20"/>
                <w:u w:val="single"/>
                <w:lang w:val="es-ES" w:eastAsia="es-MX"/>
              </w:rPr>
            </w:pPr>
            <w:r w:rsidRPr="00EB3E82">
              <w:rPr>
                <w:rFonts w:ascii="Times New Roman" w:eastAsia="Times New Roman" w:hAnsi="Times New Roman" w:cs="Times New Roman"/>
                <w:sz w:val="20"/>
                <w:szCs w:val="20"/>
                <w:lang w:val="es-ES" w:eastAsia="es-MX"/>
              </w:rPr>
              <w:t>ACTUARIO FISCAL (SAT): participe en las diligencias de embargo y notificación a las empresas particulares en el área de Guadalajara sur.</w:t>
            </w:r>
          </w:p>
          <w:p w:rsidR="00F20EF0" w:rsidRPr="00EB3E82" w:rsidRDefault="00F20EF0" w:rsidP="00F20EF0">
            <w:pPr>
              <w:pStyle w:val="Prrafodelista"/>
              <w:numPr>
                <w:ilvl w:val="0"/>
                <w:numId w:val="1"/>
              </w:numPr>
              <w:spacing w:before="100" w:beforeAutospacing="1" w:after="100" w:afterAutospacing="1"/>
              <w:jc w:val="both"/>
              <w:rPr>
                <w:rFonts w:ascii="Times New Roman" w:eastAsia="Times New Roman" w:hAnsi="Times New Roman" w:cs="Times New Roman"/>
                <w:b w:val="0"/>
                <w:bCs w:val="0"/>
                <w:sz w:val="20"/>
                <w:szCs w:val="20"/>
                <w:u w:val="single"/>
                <w:lang w:val="es-ES" w:eastAsia="es-MX"/>
              </w:rPr>
            </w:pPr>
            <w:r w:rsidRPr="00EB3E82">
              <w:rPr>
                <w:rFonts w:ascii="Times New Roman" w:eastAsia="Times New Roman" w:hAnsi="Times New Roman" w:cs="Times New Roman"/>
                <w:sz w:val="20"/>
                <w:szCs w:val="20"/>
                <w:lang w:val="es-ES" w:eastAsia="es-MX"/>
              </w:rPr>
              <w:t xml:space="preserve">PROCURADURIA GENERAL DE LA REPUBLICA: desempeñando las actividades de actuario, levantando denuncias del orden </w:t>
            </w:r>
            <w:proofErr w:type="gramStart"/>
            <w:r w:rsidRPr="00EB3E82">
              <w:rPr>
                <w:rFonts w:ascii="Times New Roman" w:eastAsia="Times New Roman" w:hAnsi="Times New Roman" w:cs="Times New Roman"/>
                <w:sz w:val="20"/>
                <w:szCs w:val="20"/>
                <w:lang w:val="es-ES" w:eastAsia="es-MX"/>
              </w:rPr>
              <w:t>Penal</w:t>
            </w:r>
            <w:proofErr w:type="gramEnd"/>
            <w:r w:rsidRPr="00EB3E82">
              <w:rPr>
                <w:rFonts w:ascii="Times New Roman" w:eastAsia="Times New Roman" w:hAnsi="Times New Roman" w:cs="Times New Roman"/>
                <w:sz w:val="20"/>
                <w:szCs w:val="20"/>
                <w:lang w:val="es-ES" w:eastAsia="es-MX"/>
              </w:rPr>
              <w:t xml:space="preserve"> así como su seguimiento, en la agencia 7 y 8 de dicha dependencia.</w:t>
            </w:r>
          </w:p>
          <w:p w:rsidR="00F20EF0" w:rsidRPr="00EB3E82" w:rsidRDefault="00F20EF0" w:rsidP="00F20EF0">
            <w:pPr>
              <w:pStyle w:val="Prrafodelista"/>
              <w:spacing w:before="100" w:beforeAutospacing="1" w:after="100" w:afterAutospacing="1"/>
              <w:jc w:val="both"/>
              <w:rPr>
                <w:rFonts w:ascii="Times New Roman" w:eastAsia="Times New Roman" w:hAnsi="Times New Roman" w:cs="Times New Roman"/>
                <w:b w:val="0"/>
                <w:bCs w:val="0"/>
                <w:sz w:val="20"/>
                <w:szCs w:val="20"/>
                <w:u w:val="single"/>
                <w:lang w:val="es-ES" w:eastAsia="es-MX"/>
              </w:rPr>
            </w:pPr>
          </w:p>
          <w:p w:rsidR="00F20EF0" w:rsidRPr="00EB3E82" w:rsidRDefault="00F20EF0" w:rsidP="00F20EF0">
            <w:pPr>
              <w:pStyle w:val="Prrafodelista"/>
              <w:numPr>
                <w:ilvl w:val="0"/>
                <w:numId w:val="1"/>
              </w:numPr>
              <w:spacing w:before="100" w:beforeAutospacing="1" w:after="100" w:afterAutospacing="1"/>
              <w:jc w:val="both"/>
              <w:rPr>
                <w:rFonts w:ascii="Times New Roman" w:eastAsia="Times New Roman" w:hAnsi="Times New Roman" w:cs="Times New Roman"/>
                <w:sz w:val="20"/>
                <w:szCs w:val="20"/>
                <w:lang w:eastAsia="es-MX"/>
              </w:rPr>
            </w:pPr>
            <w:r w:rsidRPr="00EB3E82">
              <w:rPr>
                <w:rFonts w:ascii="Times New Roman" w:eastAsia="Times New Roman" w:hAnsi="Times New Roman" w:cs="Times New Roman"/>
                <w:sz w:val="20"/>
                <w:szCs w:val="20"/>
                <w:lang w:val="es-ES" w:eastAsia="es-MX"/>
              </w:rPr>
              <w:t xml:space="preserve">PROMOTOR SOCIAL DEL PROGRAMA OPORTUNIDADES (SEDESOL): actividades desempeñadas en levantamientos de estudios socioeconómicos en diferentes colonias de la zona metropolitana de Guadalajara y en el estado de Guanajuato con sede en </w:t>
            </w:r>
            <w:proofErr w:type="gramStart"/>
            <w:r w:rsidRPr="00EB3E82">
              <w:rPr>
                <w:rFonts w:ascii="Times New Roman" w:eastAsia="Times New Roman" w:hAnsi="Times New Roman" w:cs="Times New Roman"/>
                <w:sz w:val="20"/>
                <w:szCs w:val="20"/>
                <w:lang w:val="es-ES" w:eastAsia="es-MX"/>
              </w:rPr>
              <w:t>Celaya</w:t>
            </w:r>
            <w:proofErr w:type="gramEnd"/>
            <w:r w:rsidRPr="00EB3E82">
              <w:rPr>
                <w:rFonts w:ascii="Times New Roman" w:eastAsia="Times New Roman" w:hAnsi="Times New Roman" w:cs="Times New Roman"/>
                <w:sz w:val="20"/>
                <w:szCs w:val="20"/>
                <w:lang w:val="es-ES" w:eastAsia="es-MX"/>
              </w:rPr>
              <w:t xml:space="preserve"> así como incorporación de las mismas, y actividades administrativas en la dependencia.</w:t>
            </w:r>
          </w:p>
          <w:p w:rsidR="00F20EF0" w:rsidRPr="00EB3E82" w:rsidRDefault="00F20EF0" w:rsidP="00F20EF0">
            <w:pPr>
              <w:pStyle w:val="Prrafodelista"/>
              <w:spacing w:before="100" w:beforeAutospacing="1" w:after="100" w:afterAutospacing="1"/>
              <w:jc w:val="both"/>
              <w:rPr>
                <w:rFonts w:ascii="Times New Roman" w:eastAsia="Times New Roman" w:hAnsi="Times New Roman" w:cs="Times New Roman"/>
                <w:sz w:val="20"/>
                <w:szCs w:val="20"/>
                <w:lang w:eastAsia="es-MX"/>
              </w:rPr>
            </w:pPr>
          </w:p>
          <w:p w:rsidR="00F20EF0" w:rsidRPr="00EB3E82" w:rsidRDefault="00F20EF0" w:rsidP="00A1052C">
            <w:pPr>
              <w:pStyle w:val="Prrafodelista"/>
              <w:numPr>
                <w:ilvl w:val="0"/>
                <w:numId w:val="1"/>
              </w:numPr>
              <w:spacing w:before="100" w:beforeAutospacing="1" w:after="100" w:afterAutospacing="1"/>
              <w:jc w:val="both"/>
              <w:rPr>
                <w:sz w:val="20"/>
                <w:szCs w:val="20"/>
              </w:rPr>
            </w:pPr>
            <w:r w:rsidRPr="00EB3E82">
              <w:rPr>
                <w:rFonts w:ascii="Times New Roman" w:eastAsia="Times New Roman" w:hAnsi="Times New Roman" w:cs="Times New Roman"/>
                <w:sz w:val="20"/>
                <w:szCs w:val="20"/>
                <w:lang w:val="es-ES" w:eastAsia="es-MX"/>
              </w:rPr>
              <w:t xml:space="preserve">JEFE DE BRIGADA DEL PROGRAMA OPORTUNIDADES (SEDESOL): actividades desempeñadas como encargada de una brigada de 10 promotores sociales durante  el levantamiento de nuevas familias al programa oportunidades organizando rutas de trabajo, labores administrativas durante el proceso obteniendo un resultado satisfactorio. </w:t>
            </w:r>
            <w:bookmarkStart w:id="0" w:name="_GoBack"/>
            <w:bookmarkEnd w:id="0"/>
          </w:p>
          <w:p w:rsidR="00F20EF0" w:rsidRPr="00EB3E82" w:rsidRDefault="00F20EF0" w:rsidP="00F20EF0">
            <w:pPr>
              <w:rPr>
                <w:sz w:val="20"/>
                <w:szCs w:val="20"/>
              </w:rPr>
            </w:pPr>
          </w:p>
        </w:tc>
      </w:tr>
    </w:tbl>
    <w:p w:rsidR="00DD478A" w:rsidRDefault="00DD478A">
      <w:pPr>
        <w:sectPr w:rsidR="00DD478A" w:rsidSect="00DD478A">
          <w:pgSz w:w="12240" w:h="15840"/>
          <w:pgMar w:top="1417" w:right="1701" w:bottom="1417" w:left="1701" w:header="708" w:footer="708" w:gutter="0"/>
          <w:pgNumType w:start="1"/>
          <w:cols w:space="708"/>
          <w:docGrid w:linePitch="360"/>
        </w:sectPr>
      </w:pPr>
    </w:p>
    <w:p w:rsidR="00DD478A" w:rsidRDefault="00DD478A"/>
    <w:sectPr w:rsidR="00DD478A" w:rsidSect="00DD478A">
      <w:type w:val="continuous"/>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5758A"/>
    <w:multiLevelType w:val="hybridMultilevel"/>
    <w:tmpl w:val="B00E74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0477A83"/>
    <w:multiLevelType w:val="singleLevel"/>
    <w:tmpl w:val="6B7AB00C"/>
    <w:lvl w:ilvl="0">
      <w:start w:val="3"/>
      <w:numFmt w:val="bullet"/>
      <w:lvlText w:val="-"/>
      <w:lvlJc w:val="left"/>
      <w:pPr>
        <w:tabs>
          <w:tab w:val="num" w:pos="360"/>
        </w:tabs>
        <w:ind w:left="360" w:hanging="360"/>
      </w:pPr>
      <w:rPr>
        <w:rFonts w:hint="default"/>
      </w:rPr>
    </w:lvl>
  </w:abstractNum>
  <w:abstractNum w:abstractNumId="2" w15:restartNumberingAfterBreak="0">
    <w:nsid w:val="69AB0D57"/>
    <w:multiLevelType w:val="hybridMultilevel"/>
    <w:tmpl w:val="E696939C"/>
    <w:lvl w:ilvl="0" w:tplc="63E830F8">
      <w:start w:val="9"/>
      <w:numFmt w:val="bullet"/>
      <w:lvlText w:val="-"/>
      <w:lvlJc w:val="left"/>
      <w:pPr>
        <w:ind w:left="720" w:hanging="360"/>
      </w:pPr>
      <w:rPr>
        <w:rFonts w:ascii="Century Gothic" w:eastAsia="Times New Roman" w:hAnsi="Century Gothic"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727"/>
    <w:rsid w:val="00056A44"/>
    <w:rsid w:val="00060F04"/>
    <w:rsid w:val="001C149F"/>
    <w:rsid w:val="001F16DE"/>
    <w:rsid w:val="00214D61"/>
    <w:rsid w:val="00255F51"/>
    <w:rsid w:val="002777B6"/>
    <w:rsid w:val="00297EDA"/>
    <w:rsid w:val="002E15C8"/>
    <w:rsid w:val="00336DAC"/>
    <w:rsid w:val="00351D1E"/>
    <w:rsid w:val="00370B54"/>
    <w:rsid w:val="003A4191"/>
    <w:rsid w:val="0042224B"/>
    <w:rsid w:val="004579AD"/>
    <w:rsid w:val="004A4B5B"/>
    <w:rsid w:val="004B0332"/>
    <w:rsid w:val="004C5A14"/>
    <w:rsid w:val="004E3633"/>
    <w:rsid w:val="00512F5C"/>
    <w:rsid w:val="00513CEE"/>
    <w:rsid w:val="005B0371"/>
    <w:rsid w:val="006373D3"/>
    <w:rsid w:val="00660101"/>
    <w:rsid w:val="00690894"/>
    <w:rsid w:val="006B3DB5"/>
    <w:rsid w:val="007032EF"/>
    <w:rsid w:val="007549DE"/>
    <w:rsid w:val="00792577"/>
    <w:rsid w:val="007D4E1B"/>
    <w:rsid w:val="00811486"/>
    <w:rsid w:val="008147AC"/>
    <w:rsid w:val="0083215A"/>
    <w:rsid w:val="00930250"/>
    <w:rsid w:val="009C0668"/>
    <w:rsid w:val="009C5942"/>
    <w:rsid w:val="009D46AE"/>
    <w:rsid w:val="009F0357"/>
    <w:rsid w:val="00A66BB7"/>
    <w:rsid w:val="00A747A9"/>
    <w:rsid w:val="00AE7DA9"/>
    <w:rsid w:val="00BA1B04"/>
    <w:rsid w:val="00BF178A"/>
    <w:rsid w:val="00C33789"/>
    <w:rsid w:val="00CB002D"/>
    <w:rsid w:val="00CF7535"/>
    <w:rsid w:val="00D0412F"/>
    <w:rsid w:val="00D11A65"/>
    <w:rsid w:val="00D470D6"/>
    <w:rsid w:val="00D826B7"/>
    <w:rsid w:val="00D87DD6"/>
    <w:rsid w:val="00DD478A"/>
    <w:rsid w:val="00E16B28"/>
    <w:rsid w:val="00E54122"/>
    <w:rsid w:val="00E64533"/>
    <w:rsid w:val="00E7229A"/>
    <w:rsid w:val="00EA6727"/>
    <w:rsid w:val="00EB3E82"/>
    <w:rsid w:val="00EF7FC9"/>
    <w:rsid w:val="00F1594F"/>
    <w:rsid w:val="00F20EF0"/>
    <w:rsid w:val="00F83CE3"/>
    <w:rsid w:val="00FD46A8"/>
    <w:rsid w:val="00FE00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B6B99"/>
  <w15:docId w15:val="{12E21E44-69CE-499B-8A09-58398005A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250"/>
  </w:style>
  <w:style w:type="paragraph" w:styleId="Ttulo1">
    <w:name w:val="heading 1"/>
    <w:basedOn w:val="Normal"/>
    <w:next w:val="Normal"/>
    <w:link w:val="Ttulo1Car"/>
    <w:uiPriority w:val="9"/>
    <w:qFormat/>
    <w:rsid w:val="00214D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4222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1C14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A67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A67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6727"/>
    <w:rPr>
      <w:rFonts w:ascii="Tahoma" w:hAnsi="Tahoma" w:cs="Tahoma"/>
      <w:sz w:val="16"/>
      <w:szCs w:val="16"/>
    </w:rPr>
  </w:style>
  <w:style w:type="paragraph" w:styleId="Ttulo">
    <w:name w:val="Title"/>
    <w:basedOn w:val="Normal"/>
    <w:next w:val="Normal"/>
    <w:link w:val="TtuloCar"/>
    <w:uiPriority w:val="10"/>
    <w:qFormat/>
    <w:rsid w:val="00214D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14D61"/>
    <w:rPr>
      <w:rFonts w:asciiTheme="majorHAnsi" w:eastAsiaTheme="majorEastAsia" w:hAnsiTheme="majorHAnsi" w:cstheme="majorBidi"/>
      <w:color w:val="17365D" w:themeColor="text2" w:themeShade="BF"/>
      <w:spacing w:val="5"/>
      <w:kern w:val="28"/>
      <w:sz w:val="52"/>
      <w:szCs w:val="52"/>
    </w:rPr>
  </w:style>
  <w:style w:type="character" w:customStyle="1" w:styleId="Ttulo1Car">
    <w:name w:val="Título 1 Car"/>
    <w:basedOn w:val="Fuentedeprrafopredeter"/>
    <w:link w:val="Ttulo1"/>
    <w:uiPriority w:val="9"/>
    <w:rsid w:val="00214D61"/>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42224B"/>
    <w:rPr>
      <w:rFonts w:asciiTheme="majorHAnsi" w:eastAsiaTheme="majorEastAsia" w:hAnsiTheme="majorHAnsi" w:cstheme="majorBidi"/>
      <w:b/>
      <w:bCs/>
      <w:color w:val="4F81BD" w:themeColor="accent1"/>
      <w:sz w:val="26"/>
      <w:szCs w:val="26"/>
    </w:rPr>
  </w:style>
  <w:style w:type="table" w:styleId="Sombreadomedio2-nfasis6">
    <w:name w:val="Medium Shading 2 Accent 6"/>
    <w:basedOn w:val="Tablanormal"/>
    <w:uiPriority w:val="64"/>
    <w:rsid w:val="00E541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1-nfasis6">
    <w:name w:val="Medium Shading 1 Accent 6"/>
    <w:basedOn w:val="Tablanormal"/>
    <w:uiPriority w:val="63"/>
    <w:rsid w:val="007032EF"/>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Sombreadomedio2-nfasis3">
    <w:name w:val="Medium Shading 2 Accent 3"/>
    <w:basedOn w:val="Tablanormal"/>
    <w:uiPriority w:val="64"/>
    <w:rsid w:val="007032E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vistoso-nfasis6">
    <w:name w:val="Colorful Shading Accent 6"/>
    <w:basedOn w:val="Tablanormal"/>
    <w:uiPriority w:val="71"/>
    <w:rsid w:val="007032EF"/>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Listaoscura-nfasis6">
    <w:name w:val="Dark List Accent 6"/>
    <w:basedOn w:val="Tablanormal"/>
    <w:uiPriority w:val="70"/>
    <w:rsid w:val="007032EF"/>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Sombreadovistoso-nfasis2">
    <w:name w:val="Colorful Shading Accent 2"/>
    <w:basedOn w:val="Tablanormal"/>
    <w:uiPriority w:val="71"/>
    <w:rsid w:val="007032EF"/>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Listavistosa-nfasis5">
    <w:name w:val="Colorful List Accent 5"/>
    <w:basedOn w:val="Tablanormal"/>
    <w:uiPriority w:val="72"/>
    <w:rsid w:val="007032EF"/>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character" w:customStyle="1" w:styleId="Ttulo3Car">
    <w:name w:val="Título 3 Car"/>
    <w:basedOn w:val="Fuentedeprrafopredeter"/>
    <w:link w:val="Ttulo3"/>
    <w:uiPriority w:val="9"/>
    <w:rsid w:val="001C149F"/>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F20EF0"/>
    <w:pPr>
      <w:ind w:left="720"/>
      <w:contextualSpacing/>
    </w:pPr>
  </w:style>
  <w:style w:type="character" w:styleId="Hipervnculo">
    <w:name w:val="Hyperlink"/>
    <w:basedOn w:val="Fuentedeprrafopredeter"/>
    <w:uiPriority w:val="99"/>
    <w:unhideWhenUsed/>
    <w:rsid w:val="006373D3"/>
    <w:rPr>
      <w:color w:val="0000FF" w:themeColor="hyperlink"/>
      <w:u w:val="single"/>
    </w:rPr>
  </w:style>
  <w:style w:type="paragraph" w:customStyle="1" w:styleId="Cuerpo">
    <w:name w:val="Cuerpo"/>
    <w:rsid w:val="003A4191"/>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Hyperlink0">
    <w:name w:val="Hyperlink.0"/>
    <w:basedOn w:val="Hipervnculo"/>
    <w:rsid w:val="003A4191"/>
    <w:rPr>
      <w:color w:val="0000FF" w:themeColor="hyperlink"/>
      <w:u w:val="single"/>
    </w:rPr>
  </w:style>
  <w:style w:type="paragraph" w:styleId="Textoindependiente">
    <w:name w:val="Body Text"/>
    <w:basedOn w:val="Normal"/>
    <w:link w:val="TextoindependienteCar"/>
    <w:rsid w:val="00F1594F"/>
    <w:pPr>
      <w:spacing w:after="0" w:line="240" w:lineRule="auto"/>
    </w:pPr>
    <w:rPr>
      <w:rFonts w:ascii="Times New Roman" w:eastAsia="Times New Roman" w:hAnsi="Times New Roman" w:cs="Times New Roman"/>
      <w:sz w:val="24"/>
      <w:szCs w:val="20"/>
      <w:lang w:val="es-ES" w:eastAsia="es-ES"/>
    </w:rPr>
  </w:style>
  <w:style w:type="character" w:customStyle="1" w:styleId="TextoindependienteCar">
    <w:name w:val="Texto independiente Car"/>
    <w:basedOn w:val="Fuentedeprrafopredeter"/>
    <w:link w:val="Textoindependiente"/>
    <w:rsid w:val="00F1594F"/>
    <w:rPr>
      <w:rFonts w:ascii="Times New Roman" w:eastAsia="Times New Roman" w:hAnsi="Times New Roman" w:cs="Times New Roman"/>
      <w:sz w:val="24"/>
      <w:szCs w:val="20"/>
      <w:lang w:val="es-ES" w:eastAsia="es-ES"/>
    </w:rPr>
  </w:style>
  <w:style w:type="paragraph" w:styleId="Sinespaciado">
    <w:name w:val="No Spacing"/>
    <w:uiPriority w:val="1"/>
    <w:qFormat/>
    <w:rsid w:val="00513C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1119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Ileana</dc:creator>
  <cp:lastModifiedBy>Manuel</cp:lastModifiedBy>
  <cp:revision>3</cp:revision>
  <dcterms:created xsi:type="dcterms:W3CDTF">2016-12-07T18:36:00Z</dcterms:created>
  <dcterms:modified xsi:type="dcterms:W3CDTF">2016-12-07T18:38:00Z</dcterms:modified>
</cp:coreProperties>
</file>