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61" w:rsidRDefault="00B32C61" w:rsidP="00B32C61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0" allowOverlap="1" wp14:anchorId="553E9DA8" wp14:editId="5E3316C3">
            <wp:simplePos x="0" y="0"/>
            <wp:positionH relativeFrom="column">
              <wp:posOffset>-661035</wp:posOffset>
            </wp:positionH>
            <wp:positionV relativeFrom="page">
              <wp:posOffset>398145</wp:posOffset>
            </wp:positionV>
            <wp:extent cx="847725" cy="971550"/>
            <wp:effectExtent l="0" t="0" r="9525" b="0"/>
            <wp:wrapThrough wrapText="bothSides">
              <wp:wrapPolygon edited="0">
                <wp:start x="0" y="0"/>
                <wp:lineTo x="0" y="21176"/>
                <wp:lineTo x="21357" y="21176"/>
                <wp:lineTo x="2135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C61" w:rsidRPr="00441C6B" w:rsidRDefault="00B32C61" w:rsidP="00B32C61">
      <w:pPr>
        <w:jc w:val="center"/>
        <w:rPr>
          <w:rFonts w:ascii="Arial" w:hAnsi="Arial" w:cs="Arial"/>
          <w:b/>
          <w:color w:val="F79646"/>
          <w:sz w:val="40"/>
          <w:szCs w:val="40"/>
        </w:rPr>
      </w:pPr>
      <w:r>
        <w:rPr>
          <w:rFonts w:ascii="Arial" w:hAnsi="Arial" w:cs="Arial"/>
          <w:b/>
          <w:color w:val="F79646"/>
          <w:sz w:val="40"/>
          <w:szCs w:val="40"/>
        </w:rPr>
        <w:t>AYUNTAMIENTO DE ZAPOTLANEJO</w:t>
      </w:r>
    </w:p>
    <w:p w:rsidR="00B32C61" w:rsidRDefault="00B32C61" w:rsidP="00B32C61"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0" allowOverlap="1" wp14:anchorId="68FD23C9" wp14:editId="5252B3E7">
            <wp:simplePos x="0" y="0"/>
            <wp:positionH relativeFrom="column">
              <wp:posOffset>-51435</wp:posOffset>
            </wp:positionH>
            <wp:positionV relativeFrom="page">
              <wp:posOffset>1305560</wp:posOffset>
            </wp:positionV>
            <wp:extent cx="6221730" cy="255905"/>
            <wp:effectExtent l="0" t="0" r="7620" b="0"/>
            <wp:wrapThrough wrapText="bothSides">
              <wp:wrapPolygon edited="0">
                <wp:start x="0" y="0"/>
                <wp:lineTo x="0" y="19295"/>
                <wp:lineTo x="21560" y="19295"/>
                <wp:lineTo x="21560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87" t="82556" r="4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3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C61" w:rsidRPr="00441C6B" w:rsidRDefault="00B32C61" w:rsidP="00B32C61">
      <w:pPr>
        <w:spacing w:after="0" w:line="240" w:lineRule="auto"/>
        <w:jc w:val="center"/>
        <w:rPr>
          <w:rFonts w:ascii="Arial" w:hAnsi="Arial" w:cs="Arial"/>
          <w:b/>
          <w:color w:val="F79646"/>
          <w:sz w:val="40"/>
          <w:szCs w:val="40"/>
        </w:rPr>
      </w:pPr>
      <w:r>
        <w:rPr>
          <w:rFonts w:ascii="Arial" w:hAnsi="Arial" w:cs="Arial"/>
          <w:b/>
          <w:color w:val="F79646"/>
          <w:sz w:val="40"/>
          <w:szCs w:val="40"/>
        </w:rPr>
        <w:t xml:space="preserve">TRAMITE DE </w:t>
      </w:r>
      <w:r>
        <w:rPr>
          <w:rFonts w:ascii="Arial" w:hAnsi="Arial" w:cs="Arial"/>
          <w:b/>
          <w:color w:val="F79646"/>
          <w:sz w:val="40"/>
          <w:szCs w:val="40"/>
        </w:rPr>
        <w:t>APERTURA DE CUENTA ANTE</w:t>
      </w:r>
      <w:bookmarkStart w:id="0" w:name="_GoBack"/>
      <w:bookmarkEnd w:id="0"/>
      <w:r>
        <w:rPr>
          <w:rFonts w:ascii="Arial" w:hAnsi="Arial" w:cs="Arial"/>
          <w:b/>
          <w:color w:val="F79646"/>
          <w:sz w:val="40"/>
          <w:szCs w:val="40"/>
        </w:rPr>
        <w:t xml:space="preserve"> CATASTRO</w:t>
      </w:r>
    </w:p>
    <w:p w:rsidR="000A1B46" w:rsidRDefault="000A1B46" w:rsidP="000A1B46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0A1B46" w:rsidRDefault="000A1B46" w:rsidP="000A1B46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0A1B46" w:rsidRDefault="000A1B46" w:rsidP="000A1B46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0A1B46" w:rsidRDefault="000A1B46" w:rsidP="000A1B46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C357C1" w:rsidRPr="00592C9A" w:rsidRDefault="00C357C1" w:rsidP="000A1B46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592C9A">
        <w:rPr>
          <w:rFonts w:ascii="Arial" w:hAnsi="Arial" w:cs="Arial"/>
          <w:b/>
          <w:sz w:val="28"/>
        </w:rPr>
        <w:t>Trámite de apertura de cuenta ante CATASTRO</w:t>
      </w:r>
    </w:p>
    <w:p w:rsidR="00B32C61" w:rsidRDefault="00C357C1" w:rsidP="000A1B46">
      <w:pPr>
        <w:spacing w:after="0" w:line="240" w:lineRule="auto"/>
        <w:jc w:val="both"/>
        <w:rPr>
          <w:rFonts w:ascii="Arial" w:hAnsi="Arial" w:cs="Arial"/>
        </w:rPr>
      </w:pPr>
      <w:r w:rsidRPr="00592C9A">
        <w:rPr>
          <w:rFonts w:ascii="Arial" w:hAnsi="Arial" w:cs="Arial"/>
        </w:rPr>
        <w:t> </w:t>
      </w:r>
    </w:p>
    <w:p w:rsidR="00C357C1" w:rsidRPr="00592C9A" w:rsidRDefault="00C357C1" w:rsidP="000A1B4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2C9A">
        <w:rPr>
          <w:rFonts w:ascii="Arial" w:hAnsi="Arial" w:cs="Arial"/>
          <w:b/>
          <w:sz w:val="20"/>
          <w:szCs w:val="20"/>
        </w:rPr>
        <w:t>COSTOS</w:t>
      </w:r>
    </w:p>
    <w:p w:rsidR="00C357C1" w:rsidRPr="00592C9A" w:rsidRDefault="00C357C1" w:rsidP="000A1B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2C9A">
        <w:rPr>
          <w:rFonts w:ascii="Arial" w:hAnsi="Arial" w:cs="Arial"/>
          <w:sz w:val="20"/>
          <w:szCs w:val="20"/>
        </w:rPr>
        <w:t>Derech</w:t>
      </w:r>
      <w:r w:rsidR="003160DD" w:rsidRPr="00592C9A">
        <w:rPr>
          <w:rFonts w:ascii="Arial" w:hAnsi="Arial" w:cs="Arial"/>
          <w:sz w:val="20"/>
          <w:szCs w:val="20"/>
        </w:rPr>
        <w:t xml:space="preserve">o establecido en </w:t>
      </w:r>
      <w:r w:rsidR="00592C9A" w:rsidRPr="00592C9A">
        <w:rPr>
          <w:rFonts w:ascii="Arial" w:hAnsi="Arial" w:cs="Arial"/>
          <w:sz w:val="20"/>
          <w:szCs w:val="20"/>
        </w:rPr>
        <w:t>los</w:t>
      </w:r>
      <w:r w:rsidR="003160DD" w:rsidRPr="00592C9A">
        <w:rPr>
          <w:rFonts w:ascii="Arial" w:hAnsi="Arial" w:cs="Arial"/>
          <w:sz w:val="20"/>
          <w:szCs w:val="20"/>
        </w:rPr>
        <w:t xml:space="preserve"> artículos 23 fracción III</w:t>
      </w:r>
      <w:r w:rsidRPr="00592C9A">
        <w:rPr>
          <w:rFonts w:ascii="Arial" w:hAnsi="Arial" w:cs="Arial"/>
          <w:sz w:val="20"/>
          <w:szCs w:val="20"/>
        </w:rPr>
        <w:t xml:space="preserve"> de la Ley de Ingresos del Municipio de </w:t>
      </w:r>
      <w:r w:rsidR="003160DD" w:rsidRPr="00592C9A">
        <w:rPr>
          <w:rFonts w:ascii="Arial" w:hAnsi="Arial" w:cs="Arial"/>
          <w:sz w:val="20"/>
          <w:szCs w:val="20"/>
        </w:rPr>
        <w:t>Zapotlanejo, Jal.</w:t>
      </w:r>
      <w:r w:rsidRPr="00592C9A">
        <w:rPr>
          <w:rFonts w:ascii="Arial" w:hAnsi="Arial" w:cs="Arial"/>
          <w:sz w:val="20"/>
          <w:szCs w:val="20"/>
        </w:rPr>
        <w:t>, para el ejercicio fiscal 2016:</w:t>
      </w:r>
    </w:p>
    <w:p w:rsidR="00C357C1" w:rsidRPr="00592C9A" w:rsidRDefault="00C357C1" w:rsidP="000A1B4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2C9A">
        <w:rPr>
          <w:rFonts w:ascii="Arial" w:hAnsi="Arial" w:cs="Arial"/>
          <w:b/>
          <w:sz w:val="20"/>
          <w:szCs w:val="20"/>
        </w:rPr>
        <w:t xml:space="preserve">XI. Por la apertura de cuenta, por cada lote, subdivisión, condominio o fraccionamiento o </w:t>
      </w:r>
      <w:r w:rsidR="003160DD" w:rsidRPr="00592C9A">
        <w:rPr>
          <w:rFonts w:ascii="Arial" w:hAnsi="Arial" w:cs="Arial"/>
          <w:b/>
          <w:sz w:val="20"/>
          <w:szCs w:val="20"/>
        </w:rPr>
        <w:t>rectificación a los mismos: $52</w:t>
      </w:r>
      <w:r w:rsidRPr="00592C9A">
        <w:rPr>
          <w:rFonts w:ascii="Arial" w:hAnsi="Arial" w:cs="Arial"/>
          <w:b/>
          <w:sz w:val="20"/>
          <w:szCs w:val="20"/>
        </w:rPr>
        <w:t>.00</w:t>
      </w:r>
    </w:p>
    <w:p w:rsidR="00B32C61" w:rsidRDefault="00B32C61" w:rsidP="000A1B46">
      <w:pPr>
        <w:spacing w:after="0" w:line="240" w:lineRule="auto"/>
        <w:jc w:val="both"/>
        <w:rPr>
          <w:rFonts w:ascii="Arial" w:hAnsi="Arial" w:cs="Arial"/>
        </w:rPr>
      </w:pPr>
    </w:p>
    <w:p w:rsidR="00C357C1" w:rsidRPr="00592C9A" w:rsidRDefault="00C357C1" w:rsidP="000A1B4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2C9A">
        <w:rPr>
          <w:rFonts w:ascii="Arial" w:hAnsi="Arial" w:cs="Arial"/>
        </w:rPr>
        <w:t> </w:t>
      </w:r>
      <w:r w:rsidRPr="00592C9A">
        <w:rPr>
          <w:rFonts w:ascii="Arial" w:hAnsi="Arial" w:cs="Arial"/>
          <w:b/>
          <w:sz w:val="20"/>
          <w:szCs w:val="20"/>
        </w:rPr>
        <w:t>PLAZOS</w:t>
      </w:r>
    </w:p>
    <w:p w:rsidR="00C357C1" w:rsidRPr="00592C9A" w:rsidRDefault="00C357C1" w:rsidP="000A1B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2C9A">
        <w:rPr>
          <w:rFonts w:ascii="Arial" w:hAnsi="Arial" w:cs="Arial"/>
          <w:sz w:val="20"/>
          <w:szCs w:val="20"/>
        </w:rPr>
        <w:t>De acuerdo a la Ley del Procedimiento Administrativo del Estado de Jalisco, artículo 24:</w:t>
      </w:r>
    </w:p>
    <w:p w:rsidR="00C357C1" w:rsidRPr="00592C9A" w:rsidRDefault="00C357C1" w:rsidP="000A1B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2C9A">
        <w:rPr>
          <w:rFonts w:ascii="Arial" w:hAnsi="Arial" w:cs="Arial"/>
          <w:sz w:val="20"/>
          <w:szCs w:val="20"/>
        </w:rPr>
        <w:t>10 días hábiles, que podrían ampliarse de requerirse un estudio técnico (art. 37-Bis, fracción III)</w:t>
      </w:r>
    </w:p>
    <w:p w:rsidR="00B32C61" w:rsidRDefault="00B32C61" w:rsidP="000A1B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57C1" w:rsidRPr="00592C9A" w:rsidRDefault="00C357C1" w:rsidP="000A1B4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2C9A">
        <w:rPr>
          <w:rFonts w:ascii="Arial" w:hAnsi="Arial" w:cs="Arial"/>
          <w:sz w:val="20"/>
          <w:szCs w:val="20"/>
        </w:rPr>
        <w:t> </w:t>
      </w:r>
      <w:r w:rsidRPr="00592C9A">
        <w:rPr>
          <w:rFonts w:ascii="Arial" w:hAnsi="Arial" w:cs="Arial"/>
          <w:b/>
          <w:sz w:val="20"/>
          <w:szCs w:val="20"/>
        </w:rPr>
        <w:t>REQUISITOS</w:t>
      </w:r>
    </w:p>
    <w:p w:rsidR="00C357C1" w:rsidRPr="00592C9A" w:rsidRDefault="00C357C1" w:rsidP="000A1B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2C9A">
        <w:rPr>
          <w:rFonts w:ascii="Arial" w:hAnsi="Arial" w:cs="Arial"/>
          <w:sz w:val="20"/>
          <w:szCs w:val="20"/>
        </w:rPr>
        <w:t>Si</w:t>
      </w:r>
      <w:r w:rsidR="003160DD" w:rsidRPr="00592C9A">
        <w:rPr>
          <w:rFonts w:ascii="Arial" w:hAnsi="Arial" w:cs="Arial"/>
          <w:sz w:val="20"/>
          <w:szCs w:val="20"/>
        </w:rPr>
        <w:t>mplificando lo estipulado en el Reglamento de Catastro Municipal</w:t>
      </w:r>
      <w:r w:rsidRPr="00592C9A">
        <w:rPr>
          <w:rFonts w:ascii="Arial" w:hAnsi="Arial" w:cs="Arial"/>
          <w:sz w:val="20"/>
          <w:szCs w:val="20"/>
        </w:rPr>
        <w:t xml:space="preserve"> de </w:t>
      </w:r>
      <w:r w:rsidR="003160DD" w:rsidRPr="00592C9A">
        <w:rPr>
          <w:rFonts w:ascii="Arial" w:hAnsi="Arial" w:cs="Arial"/>
          <w:sz w:val="20"/>
          <w:szCs w:val="20"/>
        </w:rPr>
        <w:t>Zapotlanejo</w:t>
      </w:r>
      <w:r w:rsidRPr="00592C9A">
        <w:rPr>
          <w:rFonts w:ascii="Arial" w:hAnsi="Arial" w:cs="Arial"/>
          <w:sz w:val="20"/>
          <w:szCs w:val="20"/>
        </w:rPr>
        <w:t>:</w:t>
      </w:r>
    </w:p>
    <w:p w:rsidR="00592C9A" w:rsidRDefault="006275A9" w:rsidP="000A1B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2C9A">
        <w:rPr>
          <w:rFonts w:ascii="Arial" w:hAnsi="Arial" w:cs="Arial"/>
          <w:sz w:val="20"/>
          <w:szCs w:val="20"/>
        </w:rPr>
        <w:t>Artículo 74 y 75</w:t>
      </w:r>
      <w:r w:rsidR="00592C9A">
        <w:rPr>
          <w:rFonts w:ascii="Arial" w:hAnsi="Arial" w:cs="Arial"/>
          <w:sz w:val="20"/>
          <w:szCs w:val="20"/>
        </w:rPr>
        <w:t xml:space="preserve">. </w:t>
      </w:r>
    </w:p>
    <w:p w:rsidR="00B32C61" w:rsidRDefault="00B32C61" w:rsidP="000A1B4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357C1" w:rsidRPr="00592C9A" w:rsidRDefault="00C357C1" w:rsidP="000A1B4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2C9A">
        <w:rPr>
          <w:rFonts w:ascii="Arial" w:hAnsi="Arial" w:cs="Arial"/>
          <w:b/>
          <w:sz w:val="20"/>
          <w:szCs w:val="20"/>
        </w:rPr>
        <w:t>Para la apertura de cuenta nueva, apertura de cuenta por traslado de otro</w:t>
      </w:r>
      <w:r w:rsidR="00592C9A" w:rsidRPr="00592C9A">
        <w:rPr>
          <w:rFonts w:ascii="Arial" w:hAnsi="Arial" w:cs="Arial"/>
          <w:b/>
          <w:sz w:val="20"/>
          <w:szCs w:val="20"/>
        </w:rPr>
        <w:t xml:space="preserve"> Municipio</w:t>
      </w:r>
      <w:r w:rsidRPr="00592C9A">
        <w:rPr>
          <w:rFonts w:ascii="Arial" w:hAnsi="Arial" w:cs="Arial"/>
          <w:b/>
          <w:sz w:val="20"/>
          <w:szCs w:val="20"/>
        </w:rPr>
        <w:t>, los siguientes documentos:</w:t>
      </w:r>
    </w:p>
    <w:p w:rsidR="006275A9" w:rsidRPr="00592C9A" w:rsidRDefault="006275A9" w:rsidP="000A1B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2C9A">
        <w:rPr>
          <w:rFonts w:ascii="Arial" w:hAnsi="Arial" w:cs="Arial"/>
          <w:sz w:val="20"/>
          <w:szCs w:val="20"/>
        </w:rPr>
        <w:t>a) oficio expedido por la dependencia Municipal que traslada.</w:t>
      </w:r>
    </w:p>
    <w:p w:rsidR="00C357C1" w:rsidRPr="00592C9A" w:rsidRDefault="006275A9" w:rsidP="000A1B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2C9A">
        <w:rPr>
          <w:rFonts w:ascii="Arial" w:hAnsi="Arial" w:cs="Arial"/>
          <w:sz w:val="20"/>
          <w:szCs w:val="20"/>
        </w:rPr>
        <w:t>b</w:t>
      </w:r>
      <w:r w:rsidR="00C357C1" w:rsidRPr="00592C9A">
        <w:rPr>
          <w:rFonts w:ascii="Arial" w:hAnsi="Arial" w:cs="Arial"/>
          <w:sz w:val="20"/>
          <w:szCs w:val="20"/>
        </w:rPr>
        <w:t>) Copia certificada del documento de adquisición</w:t>
      </w:r>
      <w:r w:rsidRPr="00592C9A">
        <w:rPr>
          <w:rFonts w:ascii="Arial" w:hAnsi="Arial" w:cs="Arial"/>
          <w:sz w:val="20"/>
          <w:szCs w:val="20"/>
        </w:rPr>
        <w:t xml:space="preserve"> y avisos de la historia del Predio</w:t>
      </w:r>
      <w:r w:rsidR="00C357C1" w:rsidRPr="00592C9A">
        <w:rPr>
          <w:rFonts w:ascii="Arial" w:hAnsi="Arial" w:cs="Arial"/>
          <w:sz w:val="20"/>
          <w:szCs w:val="20"/>
        </w:rPr>
        <w:t>;</w:t>
      </w:r>
    </w:p>
    <w:p w:rsidR="00C357C1" w:rsidRPr="00592C9A" w:rsidRDefault="006275A9" w:rsidP="000A1B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2C9A">
        <w:rPr>
          <w:rFonts w:ascii="Arial" w:hAnsi="Arial" w:cs="Arial"/>
          <w:sz w:val="20"/>
          <w:szCs w:val="20"/>
        </w:rPr>
        <w:t>c</w:t>
      </w:r>
      <w:r w:rsidR="00C357C1" w:rsidRPr="00592C9A">
        <w:rPr>
          <w:rFonts w:ascii="Arial" w:hAnsi="Arial" w:cs="Arial"/>
          <w:sz w:val="20"/>
          <w:szCs w:val="20"/>
        </w:rPr>
        <w:t>) Copia del último recibo de pago del impuesto predial del municipio de</w:t>
      </w:r>
      <w:r w:rsidR="00592C9A">
        <w:rPr>
          <w:rFonts w:ascii="Arial" w:hAnsi="Arial" w:cs="Arial"/>
          <w:sz w:val="20"/>
          <w:szCs w:val="20"/>
        </w:rPr>
        <w:t xml:space="preserve"> </w:t>
      </w:r>
      <w:r w:rsidR="00C357C1" w:rsidRPr="00592C9A">
        <w:rPr>
          <w:rFonts w:ascii="Arial" w:hAnsi="Arial" w:cs="Arial"/>
          <w:sz w:val="20"/>
          <w:szCs w:val="20"/>
        </w:rPr>
        <w:t>donde se traslada;</w:t>
      </w:r>
    </w:p>
    <w:p w:rsidR="00C357C1" w:rsidRPr="00592C9A" w:rsidRDefault="006275A9" w:rsidP="000A1B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2C9A">
        <w:rPr>
          <w:rFonts w:ascii="Arial" w:hAnsi="Arial" w:cs="Arial"/>
          <w:sz w:val="20"/>
          <w:szCs w:val="20"/>
        </w:rPr>
        <w:t>d</w:t>
      </w:r>
      <w:r w:rsidR="00C357C1" w:rsidRPr="00592C9A">
        <w:rPr>
          <w:rFonts w:ascii="Arial" w:hAnsi="Arial" w:cs="Arial"/>
          <w:sz w:val="20"/>
          <w:szCs w:val="20"/>
        </w:rPr>
        <w:t>) </w:t>
      </w:r>
      <w:r w:rsidRPr="00592C9A">
        <w:rPr>
          <w:rFonts w:ascii="Arial" w:hAnsi="Arial" w:cs="Arial"/>
          <w:sz w:val="20"/>
          <w:szCs w:val="20"/>
        </w:rPr>
        <w:t>Extracto de cancelación,</w:t>
      </w:r>
      <w:r w:rsidR="00C357C1" w:rsidRPr="00592C9A">
        <w:rPr>
          <w:rFonts w:ascii="Arial" w:hAnsi="Arial" w:cs="Arial"/>
          <w:sz w:val="20"/>
          <w:szCs w:val="20"/>
        </w:rPr>
        <w:t xml:space="preserve"> historial catastral de la cuenta que se</w:t>
      </w:r>
      <w:r w:rsidR="00592C9A">
        <w:rPr>
          <w:rFonts w:ascii="Arial" w:hAnsi="Arial" w:cs="Arial"/>
          <w:sz w:val="20"/>
          <w:szCs w:val="20"/>
        </w:rPr>
        <w:t xml:space="preserve"> </w:t>
      </w:r>
      <w:r w:rsidR="00C357C1" w:rsidRPr="00592C9A">
        <w:rPr>
          <w:rFonts w:ascii="Arial" w:hAnsi="Arial" w:cs="Arial"/>
          <w:sz w:val="20"/>
          <w:szCs w:val="20"/>
        </w:rPr>
        <w:t>traslada</w:t>
      </w:r>
      <w:r w:rsidR="00592C9A">
        <w:rPr>
          <w:rFonts w:ascii="Arial" w:hAnsi="Arial" w:cs="Arial"/>
          <w:sz w:val="20"/>
          <w:szCs w:val="20"/>
        </w:rPr>
        <w:t xml:space="preserve"> y avisos de transmisión </w:t>
      </w:r>
      <w:r w:rsidRPr="00592C9A">
        <w:rPr>
          <w:rFonts w:ascii="Arial" w:hAnsi="Arial" w:cs="Arial"/>
          <w:sz w:val="20"/>
          <w:szCs w:val="20"/>
        </w:rPr>
        <w:t>Patrimonial del historial</w:t>
      </w:r>
      <w:r w:rsidR="00C357C1" w:rsidRPr="00592C9A">
        <w:rPr>
          <w:rFonts w:ascii="Arial" w:hAnsi="Arial" w:cs="Arial"/>
          <w:sz w:val="20"/>
          <w:szCs w:val="20"/>
        </w:rPr>
        <w:t>;</w:t>
      </w:r>
    </w:p>
    <w:p w:rsidR="00C357C1" w:rsidRPr="00592C9A" w:rsidRDefault="006275A9" w:rsidP="000A1B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2C9A">
        <w:rPr>
          <w:rFonts w:ascii="Arial" w:hAnsi="Arial" w:cs="Arial"/>
          <w:sz w:val="20"/>
          <w:szCs w:val="20"/>
        </w:rPr>
        <w:t>e</w:t>
      </w:r>
      <w:r w:rsidR="00C357C1" w:rsidRPr="00592C9A">
        <w:rPr>
          <w:rFonts w:ascii="Arial" w:hAnsi="Arial" w:cs="Arial"/>
          <w:sz w:val="20"/>
          <w:szCs w:val="20"/>
        </w:rPr>
        <w:t>) Copia de identificación oficial vigente del solicitante, en caso de no ser</w:t>
      </w:r>
      <w:r w:rsidR="00592C9A">
        <w:rPr>
          <w:rFonts w:ascii="Arial" w:hAnsi="Arial" w:cs="Arial"/>
          <w:sz w:val="20"/>
          <w:szCs w:val="20"/>
        </w:rPr>
        <w:t xml:space="preserve"> el propietario, documento </w:t>
      </w:r>
      <w:r w:rsidR="00C357C1" w:rsidRPr="00592C9A">
        <w:rPr>
          <w:rFonts w:ascii="Arial" w:hAnsi="Arial" w:cs="Arial"/>
          <w:sz w:val="20"/>
          <w:szCs w:val="20"/>
        </w:rPr>
        <w:t>que acredite la personalidad;</w:t>
      </w:r>
      <w:r w:rsidR="00592C9A">
        <w:rPr>
          <w:rFonts w:ascii="Arial" w:hAnsi="Arial" w:cs="Arial"/>
          <w:sz w:val="20"/>
          <w:szCs w:val="20"/>
        </w:rPr>
        <w:t xml:space="preserve"> </w:t>
      </w:r>
      <w:r w:rsidR="00C357C1" w:rsidRPr="00592C9A">
        <w:rPr>
          <w:rFonts w:ascii="Arial" w:hAnsi="Arial" w:cs="Arial"/>
          <w:sz w:val="20"/>
          <w:szCs w:val="20"/>
        </w:rPr>
        <w:t>de c</w:t>
      </w:r>
      <w:r w:rsidR="00592C9A">
        <w:rPr>
          <w:rFonts w:ascii="Arial" w:hAnsi="Arial" w:cs="Arial"/>
          <w:sz w:val="20"/>
          <w:szCs w:val="20"/>
        </w:rPr>
        <w:t>uenta, no mayor a tres meses);</w:t>
      </w:r>
    </w:p>
    <w:p w:rsidR="00C357C1" w:rsidRPr="00592C9A" w:rsidRDefault="006275A9" w:rsidP="000A1B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2C9A">
        <w:rPr>
          <w:rFonts w:ascii="Arial" w:hAnsi="Arial" w:cs="Arial"/>
          <w:sz w:val="20"/>
          <w:szCs w:val="20"/>
        </w:rPr>
        <w:t>f</w:t>
      </w:r>
      <w:r w:rsidR="00C357C1" w:rsidRPr="00592C9A">
        <w:rPr>
          <w:rFonts w:ascii="Arial" w:hAnsi="Arial" w:cs="Arial"/>
          <w:sz w:val="20"/>
          <w:szCs w:val="20"/>
        </w:rPr>
        <w:t>) Croquis de ubicación con calles que circundan el bien inmueble.</w:t>
      </w:r>
    </w:p>
    <w:p w:rsidR="00C357C1" w:rsidRDefault="006275A9" w:rsidP="000A1B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2C9A">
        <w:rPr>
          <w:rFonts w:ascii="Arial" w:hAnsi="Arial" w:cs="Arial"/>
          <w:sz w:val="20"/>
          <w:szCs w:val="20"/>
        </w:rPr>
        <w:t xml:space="preserve">g) </w:t>
      </w:r>
      <w:r w:rsidR="00592C9A" w:rsidRPr="00592C9A">
        <w:rPr>
          <w:rFonts w:ascii="Arial" w:hAnsi="Arial" w:cs="Arial"/>
          <w:sz w:val="20"/>
          <w:szCs w:val="20"/>
        </w:rPr>
        <w:t>Avaluó</w:t>
      </w:r>
      <w:r w:rsidRPr="00592C9A">
        <w:rPr>
          <w:rFonts w:ascii="Arial" w:hAnsi="Arial" w:cs="Arial"/>
          <w:sz w:val="20"/>
          <w:szCs w:val="20"/>
        </w:rPr>
        <w:t xml:space="preserve"> actualizado.</w:t>
      </w:r>
      <w:r w:rsidR="00C357C1" w:rsidRPr="00592C9A">
        <w:rPr>
          <w:rFonts w:ascii="Arial" w:hAnsi="Arial" w:cs="Arial"/>
          <w:sz w:val="20"/>
          <w:szCs w:val="20"/>
        </w:rPr>
        <w:t> </w:t>
      </w:r>
    </w:p>
    <w:p w:rsidR="00B32C61" w:rsidRDefault="00B32C61" w:rsidP="000A1B4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357C1" w:rsidRPr="00592C9A" w:rsidRDefault="00C357C1" w:rsidP="000A1B4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2C9A">
        <w:rPr>
          <w:rFonts w:ascii="Arial" w:hAnsi="Arial" w:cs="Arial"/>
          <w:b/>
          <w:sz w:val="20"/>
          <w:szCs w:val="20"/>
        </w:rPr>
        <w:t>VI. Para la apertura de cuenta (registro de fraccionamiento y/o condómino</w:t>
      </w:r>
      <w:r w:rsidR="00592C9A">
        <w:rPr>
          <w:rFonts w:ascii="Arial" w:hAnsi="Arial" w:cs="Arial"/>
          <w:b/>
          <w:sz w:val="20"/>
          <w:szCs w:val="20"/>
        </w:rPr>
        <w:t xml:space="preserve"> </w:t>
      </w:r>
      <w:r w:rsidRPr="00592C9A">
        <w:rPr>
          <w:rFonts w:ascii="Arial" w:hAnsi="Arial" w:cs="Arial"/>
          <w:b/>
          <w:sz w:val="20"/>
          <w:szCs w:val="20"/>
        </w:rPr>
        <w:t>nuevo), los siguientes documentos:</w:t>
      </w:r>
    </w:p>
    <w:p w:rsidR="00C357C1" w:rsidRPr="00592C9A" w:rsidRDefault="00C357C1" w:rsidP="000A1B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2C9A">
        <w:rPr>
          <w:rFonts w:ascii="Arial" w:hAnsi="Arial" w:cs="Arial"/>
          <w:sz w:val="20"/>
          <w:szCs w:val="20"/>
        </w:rPr>
        <w:t>a) Escritura de adquisición o constitución de los bienes inmuebles donde</w:t>
      </w:r>
      <w:r w:rsidR="00592C9A">
        <w:rPr>
          <w:rFonts w:ascii="Arial" w:hAnsi="Arial" w:cs="Arial"/>
          <w:sz w:val="20"/>
          <w:szCs w:val="20"/>
        </w:rPr>
        <w:t xml:space="preserve"> </w:t>
      </w:r>
      <w:r w:rsidRPr="00592C9A">
        <w:rPr>
          <w:rFonts w:ascii="Arial" w:hAnsi="Arial" w:cs="Arial"/>
          <w:sz w:val="20"/>
          <w:szCs w:val="20"/>
        </w:rPr>
        <w:t>se asentará el fraccionamiento;</w:t>
      </w:r>
    </w:p>
    <w:p w:rsidR="00C357C1" w:rsidRPr="00592C9A" w:rsidRDefault="00C357C1" w:rsidP="000A1B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2C9A">
        <w:rPr>
          <w:rFonts w:ascii="Arial" w:hAnsi="Arial" w:cs="Arial"/>
          <w:sz w:val="20"/>
          <w:szCs w:val="20"/>
        </w:rPr>
        <w:t>b) Certificado de no adeudo predial;</w:t>
      </w:r>
    </w:p>
    <w:p w:rsidR="00C357C1" w:rsidRPr="00592C9A" w:rsidRDefault="00C357C1" w:rsidP="000A1B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2C9A">
        <w:rPr>
          <w:rFonts w:ascii="Arial" w:hAnsi="Arial" w:cs="Arial"/>
          <w:sz w:val="20"/>
          <w:szCs w:val="20"/>
        </w:rPr>
        <w:t>c) Copia de identificación oficial vigente del solicitante, en caso de no ser</w:t>
      </w:r>
      <w:r w:rsidR="00592C9A">
        <w:rPr>
          <w:rFonts w:ascii="Arial" w:hAnsi="Arial" w:cs="Arial"/>
          <w:sz w:val="20"/>
          <w:szCs w:val="20"/>
        </w:rPr>
        <w:t xml:space="preserve"> </w:t>
      </w:r>
      <w:r w:rsidRPr="00592C9A">
        <w:rPr>
          <w:rFonts w:ascii="Arial" w:hAnsi="Arial" w:cs="Arial"/>
          <w:sz w:val="20"/>
          <w:szCs w:val="20"/>
        </w:rPr>
        <w:t>el propietario, documento que acredite la personalidad;</w:t>
      </w:r>
    </w:p>
    <w:p w:rsidR="00C357C1" w:rsidRPr="00592C9A" w:rsidRDefault="006275A9" w:rsidP="000A1B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2C9A">
        <w:rPr>
          <w:rFonts w:ascii="Arial" w:hAnsi="Arial" w:cs="Arial"/>
          <w:sz w:val="20"/>
          <w:szCs w:val="20"/>
        </w:rPr>
        <w:t>d</w:t>
      </w:r>
      <w:r w:rsidR="00C357C1" w:rsidRPr="00592C9A">
        <w:rPr>
          <w:rFonts w:ascii="Arial" w:hAnsi="Arial" w:cs="Arial"/>
          <w:sz w:val="20"/>
          <w:szCs w:val="20"/>
        </w:rPr>
        <w:t>) Dictámenes de factibilidad, recepción de obras de urbanización, licencia</w:t>
      </w:r>
      <w:r w:rsidR="00592C9A">
        <w:rPr>
          <w:rFonts w:ascii="Arial" w:hAnsi="Arial" w:cs="Arial"/>
          <w:sz w:val="20"/>
          <w:szCs w:val="20"/>
        </w:rPr>
        <w:t xml:space="preserve"> </w:t>
      </w:r>
      <w:r w:rsidR="00C357C1" w:rsidRPr="00592C9A">
        <w:rPr>
          <w:rFonts w:ascii="Arial" w:hAnsi="Arial" w:cs="Arial"/>
          <w:sz w:val="20"/>
          <w:szCs w:val="20"/>
        </w:rPr>
        <w:t xml:space="preserve">de habitabilidad (en </w:t>
      </w:r>
      <w:r w:rsidR="00592C9A">
        <w:rPr>
          <w:rFonts w:ascii="Arial" w:hAnsi="Arial" w:cs="Arial"/>
          <w:sz w:val="20"/>
          <w:szCs w:val="20"/>
        </w:rPr>
        <w:t>C</w:t>
      </w:r>
      <w:r w:rsidR="00C357C1" w:rsidRPr="00592C9A">
        <w:rPr>
          <w:rFonts w:ascii="Arial" w:hAnsi="Arial" w:cs="Arial"/>
          <w:sz w:val="20"/>
          <w:szCs w:val="20"/>
        </w:rPr>
        <w:t>aso de ser fraccionamiento con vivienda</w:t>
      </w:r>
      <w:r w:rsidR="00592C9A">
        <w:rPr>
          <w:rFonts w:ascii="Arial" w:hAnsi="Arial" w:cs="Arial"/>
          <w:sz w:val="20"/>
          <w:szCs w:val="20"/>
        </w:rPr>
        <w:t xml:space="preserve"> </w:t>
      </w:r>
      <w:r w:rsidR="00C357C1" w:rsidRPr="00592C9A">
        <w:rPr>
          <w:rFonts w:ascii="Arial" w:hAnsi="Arial" w:cs="Arial"/>
          <w:sz w:val="20"/>
          <w:szCs w:val="20"/>
        </w:rPr>
        <w:t>construida);</w:t>
      </w:r>
    </w:p>
    <w:p w:rsidR="00C357C1" w:rsidRPr="00592C9A" w:rsidRDefault="006275A9" w:rsidP="000A1B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2C9A">
        <w:rPr>
          <w:rFonts w:ascii="Arial" w:hAnsi="Arial" w:cs="Arial"/>
          <w:sz w:val="20"/>
          <w:szCs w:val="20"/>
        </w:rPr>
        <w:t>e</w:t>
      </w:r>
      <w:r w:rsidR="00C357C1" w:rsidRPr="00592C9A">
        <w:rPr>
          <w:rFonts w:ascii="Arial" w:hAnsi="Arial" w:cs="Arial"/>
          <w:sz w:val="20"/>
          <w:szCs w:val="20"/>
        </w:rPr>
        <w:t>) Dictamen de autorización del fraccionamiento y/o condominio emitidos</w:t>
      </w:r>
      <w:r w:rsidR="00592C9A">
        <w:rPr>
          <w:rFonts w:ascii="Arial" w:hAnsi="Arial" w:cs="Arial"/>
          <w:sz w:val="20"/>
          <w:szCs w:val="20"/>
        </w:rPr>
        <w:t xml:space="preserve"> </w:t>
      </w:r>
      <w:r w:rsidR="00C357C1" w:rsidRPr="00592C9A">
        <w:rPr>
          <w:rFonts w:ascii="Arial" w:hAnsi="Arial" w:cs="Arial"/>
          <w:sz w:val="20"/>
          <w:szCs w:val="20"/>
        </w:rPr>
        <w:t xml:space="preserve">por la dirección jurídica </w:t>
      </w:r>
      <w:r w:rsidR="00592C9A">
        <w:rPr>
          <w:rFonts w:ascii="Arial" w:hAnsi="Arial" w:cs="Arial"/>
          <w:sz w:val="20"/>
          <w:szCs w:val="20"/>
        </w:rPr>
        <w:t>M</w:t>
      </w:r>
      <w:r w:rsidR="00C357C1" w:rsidRPr="00592C9A">
        <w:rPr>
          <w:rFonts w:ascii="Arial" w:hAnsi="Arial" w:cs="Arial"/>
          <w:sz w:val="20"/>
          <w:szCs w:val="20"/>
        </w:rPr>
        <w:t>unicipal, de la secretaría de obras públicas</w:t>
      </w:r>
      <w:r w:rsidR="00592C9A">
        <w:rPr>
          <w:rFonts w:ascii="Arial" w:hAnsi="Arial" w:cs="Arial"/>
          <w:sz w:val="20"/>
          <w:szCs w:val="20"/>
        </w:rPr>
        <w:t xml:space="preserve"> M</w:t>
      </w:r>
      <w:r w:rsidR="00C357C1" w:rsidRPr="00592C9A">
        <w:rPr>
          <w:rFonts w:ascii="Arial" w:hAnsi="Arial" w:cs="Arial"/>
          <w:sz w:val="20"/>
          <w:szCs w:val="20"/>
        </w:rPr>
        <w:t>unicipales, así como los planos autorizados;</w:t>
      </w:r>
    </w:p>
    <w:p w:rsidR="00C357C1" w:rsidRPr="00592C9A" w:rsidRDefault="006275A9" w:rsidP="000A1B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2C9A">
        <w:rPr>
          <w:rFonts w:ascii="Arial" w:hAnsi="Arial" w:cs="Arial"/>
          <w:sz w:val="20"/>
          <w:szCs w:val="20"/>
        </w:rPr>
        <w:t>f</w:t>
      </w:r>
      <w:r w:rsidR="00C357C1" w:rsidRPr="00592C9A">
        <w:rPr>
          <w:rFonts w:ascii="Arial" w:hAnsi="Arial" w:cs="Arial"/>
          <w:sz w:val="20"/>
          <w:szCs w:val="20"/>
        </w:rPr>
        <w:t>) Planos del fraccionamiento en formato digital;</w:t>
      </w:r>
    </w:p>
    <w:p w:rsidR="00C357C1" w:rsidRPr="00592C9A" w:rsidRDefault="006275A9" w:rsidP="000A1B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2C9A">
        <w:rPr>
          <w:rFonts w:ascii="Arial" w:hAnsi="Arial" w:cs="Arial"/>
          <w:sz w:val="20"/>
          <w:szCs w:val="20"/>
        </w:rPr>
        <w:t>g</w:t>
      </w:r>
      <w:r w:rsidR="00C357C1" w:rsidRPr="00592C9A">
        <w:rPr>
          <w:rFonts w:ascii="Arial" w:hAnsi="Arial" w:cs="Arial"/>
          <w:sz w:val="20"/>
          <w:szCs w:val="20"/>
        </w:rPr>
        <w:t>) Croquis de ubicación con calles q</w:t>
      </w:r>
      <w:r w:rsidR="00592C9A">
        <w:rPr>
          <w:rFonts w:ascii="Arial" w:hAnsi="Arial" w:cs="Arial"/>
          <w:sz w:val="20"/>
          <w:szCs w:val="20"/>
        </w:rPr>
        <w:t>ue circundan el bien inmueble;</w:t>
      </w:r>
    </w:p>
    <w:p w:rsidR="00D266AD" w:rsidRPr="00592C9A" w:rsidRDefault="006275A9" w:rsidP="000A1B4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92C9A">
        <w:rPr>
          <w:rFonts w:ascii="Arial" w:hAnsi="Arial" w:cs="Arial"/>
          <w:sz w:val="20"/>
          <w:szCs w:val="20"/>
        </w:rPr>
        <w:lastRenderedPageBreak/>
        <w:t>h</w:t>
      </w:r>
      <w:r w:rsidR="00C357C1" w:rsidRPr="00592C9A">
        <w:rPr>
          <w:rFonts w:ascii="Arial" w:hAnsi="Arial" w:cs="Arial"/>
          <w:sz w:val="20"/>
          <w:szCs w:val="20"/>
        </w:rPr>
        <w:t>) Aviso de transmisión patrimonial sellado y firmado por el Notario</w:t>
      </w:r>
      <w:r w:rsidR="00592C9A">
        <w:rPr>
          <w:rFonts w:ascii="Arial" w:hAnsi="Arial" w:cs="Arial"/>
          <w:sz w:val="20"/>
          <w:szCs w:val="20"/>
        </w:rPr>
        <w:t xml:space="preserve"> </w:t>
      </w:r>
      <w:r w:rsidR="00C357C1" w:rsidRPr="00592C9A">
        <w:rPr>
          <w:rFonts w:ascii="Arial" w:hAnsi="Arial" w:cs="Arial"/>
          <w:sz w:val="20"/>
          <w:szCs w:val="20"/>
        </w:rPr>
        <w:t>Público.</w:t>
      </w:r>
    </w:p>
    <w:sectPr w:rsidR="00D266AD" w:rsidRPr="00592C9A" w:rsidSect="00592C9A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C1"/>
    <w:rsid w:val="000A1B46"/>
    <w:rsid w:val="003160DD"/>
    <w:rsid w:val="00592C9A"/>
    <w:rsid w:val="006275A9"/>
    <w:rsid w:val="00B32C61"/>
    <w:rsid w:val="00C357C1"/>
    <w:rsid w:val="00D266AD"/>
    <w:rsid w:val="00E8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35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57C1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C3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C357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357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57C1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C3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C35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A2ABF-EA8F-4FD3-A9B2-B32FCB6FE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Empleado</dc:creator>
  <cp:keywords/>
  <dc:description/>
  <cp:lastModifiedBy>PARTICULAR</cp:lastModifiedBy>
  <cp:revision>5</cp:revision>
  <dcterms:created xsi:type="dcterms:W3CDTF">2016-07-15T18:43:00Z</dcterms:created>
  <dcterms:modified xsi:type="dcterms:W3CDTF">2016-07-18T18:49:00Z</dcterms:modified>
</cp:coreProperties>
</file>