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23D" w:rsidRPr="008F753E" w:rsidRDefault="0075023D" w:rsidP="0075023D">
      <w:pPr>
        <w:suppressAutoHyphens/>
        <w:spacing w:after="0" w:line="240" w:lineRule="auto"/>
        <w:jc w:val="both"/>
        <w:rPr>
          <w:rFonts w:ascii="Arial" w:hAnsi="Arial" w:cs="Arial"/>
          <w:b/>
        </w:rPr>
      </w:pPr>
      <w:bookmarkStart w:id="0" w:name="_GoBack"/>
      <w:bookmarkEnd w:id="0"/>
      <w:r w:rsidRPr="008F753E">
        <w:rPr>
          <w:rFonts w:ascii="Arial" w:hAnsi="Arial" w:cs="Arial"/>
          <w:b/>
        </w:rPr>
        <w:t xml:space="preserve">Al margen un sello que dice: Estados Unidos Mexicanos. Gobierno del Estado de Jalisco. Poder Ejecutivo. Secretaría General de Gobierno. </w:t>
      </w:r>
    </w:p>
    <w:p w:rsidR="0075023D" w:rsidRPr="008F753E" w:rsidRDefault="0075023D" w:rsidP="0075023D">
      <w:pPr>
        <w:suppressAutoHyphens/>
        <w:spacing w:after="0" w:line="240" w:lineRule="auto"/>
        <w:jc w:val="both"/>
        <w:rPr>
          <w:rFonts w:ascii="Arial" w:hAnsi="Arial" w:cs="Arial"/>
          <w:b/>
        </w:rPr>
      </w:pPr>
    </w:p>
    <w:p w:rsidR="0075023D" w:rsidRPr="008F753E" w:rsidRDefault="0075023D" w:rsidP="0075023D">
      <w:pPr>
        <w:suppressAutoHyphens/>
        <w:spacing w:after="0" w:line="240" w:lineRule="auto"/>
        <w:jc w:val="both"/>
        <w:rPr>
          <w:rFonts w:ascii="Arial" w:hAnsi="Arial" w:cs="Arial"/>
        </w:rPr>
      </w:pPr>
      <w:r w:rsidRPr="008F753E">
        <w:rPr>
          <w:rFonts w:ascii="Arial" w:hAnsi="Arial" w:cs="Arial"/>
          <w:b/>
        </w:rPr>
        <w:t>Jorge Aristóteles Sandoval Díaz,</w:t>
      </w:r>
      <w:r w:rsidRPr="008F753E">
        <w:rPr>
          <w:rFonts w:ascii="Arial" w:hAnsi="Arial" w:cs="Arial"/>
        </w:rPr>
        <w:t xml:space="preserve"> Gobernador Constitucional del Estado Libre y Soberano de Jalisco, a los habitantes del mismo hago saber, que por conducto de la Secretaría del H. Congreso de esta Entidad Federativa, se me ha comunicado el siguiente decreto</w:t>
      </w:r>
    </w:p>
    <w:p w:rsidR="0075023D" w:rsidRDefault="0075023D" w:rsidP="0075023D">
      <w:pPr>
        <w:suppressAutoHyphens/>
        <w:spacing w:after="0" w:line="240" w:lineRule="auto"/>
        <w:jc w:val="both"/>
        <w:rPr>
          <w:rFonts w:ascii="Arial" w:hAnsi="Arial" w:cs="Arial"/>
          <w:b/>
          <w:bCs/>
          <w:sz w:val="24"/>
          <w:szCs w:val="24"/>
        </w:rPr>
      </w:pPr>
    </w:p>
    <w:p w:rsidR="007F5E6E" w:rsidRDefault="00E264CE" w:rsidP="00E264CE">
      <w:pPr>
        <w:suppressAutoHyphens/>
        <w:spacing w:after="0" w:line="240" w:lineRule="auto"/>
        <w:jc w:val="both"/>
        <w:rPr>
          <w:rFonts w:ascii="Arial" w:hAnsi="Arial" w:cs="Arial"/>
          <w:b/>
          <w:bCs/>
          <w:sz w:val="24"/>
          <w:szCs w:val="24"/>
        </w:rPr>
      </w:pPr>
      <w:r>
        <w:rPr>
          <w:rFonts w:ascii="Arial" w:hAnsi="Arial" w:cs="Arial"/>
          <w:b/>
          <w:bCs/>
          <w:sz w:val="24"/>
          <w:szCs w:val="24"/>
        </w:rPr>
        <w:t>NÚMERO 27</w:t>
      </w:r>
      <w:r w:rsidR="003042E0">
        <w:rPr>
          <w:rFonts w:ascii="Arial" w:hAnsi="Arial" w:cs="Arial"/>
          <w:b/>
          <w:bCs/>
          <w:sz w:val="24"/>
          <w:szCs w:val="24"/>
        </w:rPr>
        <w:t>184</w:t>
      </w:r>
      <w:r>
        <w:rPr>
          <w:rFonts w:ascii="Arial" w:hAnsi="Arial" w:cs="Arial"/>
          <w:b/>
          <w:bCs/>
          <w:sz w:val="24"/>
          <w:szCs w:val="24"/>
        </w:rPr>
        <w:t>/LXII/18</w:t>
      </w:r>
      <w:r>
        <w:rPr>
          <w:rFonts w:ascii="Arial" w:hAnsi="Arial" w:cs="Arial"/>
          <w:b/>
          <w:bCs/>
          <w:sz w:val="24"/>
          <w:szCs w:val="24"/>
        </w:rPr>
        <w:tab/>
      </w:r>
      <w:r w:rsidR="003042E0">
        <w:rPr>
          <w:rFonts w:ascii="Arial" w:hAnsi="Arial" w:cs="Arial"/>
          <w:b/>
          <w:bCs/>
          <w:sz w:val="24"/>
          <w:szCs w:val="24"/>
        </w:rPr>
        <w:t xml:space="preserve">           </w:t>
      </w:r>
      <w:r>
        <w:rPr>
          <w:rFonts w:ascii="Arial" w:hAnsi="Arial" w:cs="Arial"/>
          <w:b/>
          <w:bCs/>
          <w:sz w:val="24"/>
          <w:szCs w:val="24"/>
        </w:rPr>
        <w:t>EL CONGRESO DEL ESTADO DECRETA:</w:t>
      </w:r>
    </w:p>
    <w:p w:rsidR="00E264CE" w:rsidRDefault="00E264CE" w:rsidP="00E264CE">
      <w:pPr>
        <w:suppressAutoHyphens/>
        <w:spacing w:after="0" w:line="240" w:lineRule="auto"/>
        <w:jc w:val="both"/>
        <w:rPr>
          <w:rFonts w:ascii="Arial" w:hAnsi="Arial" w:cs="Arial"/>
          <w:b/>
          <w:bCs/>
          <w:sz w:val="24"/>
          <w:szCs w:val="24"/>
        </w:rPr>
      </w:pPr>
    </w:p>
    <w:p w:rsidR="00E264CE" w:rsidRDefault="00E264CE" w:rsidP="00E264CE">
      <w:pPr>
        <w:suppressAutoHyphens/>
        <w:spacing w:after="0" w:line="240" w:lineRule="auto"/>
        <w:jc w:val="both"/>
        <w:rPr>
          <w:rFonts w:ascii="Arial" w:hAnsi="Arial" w:cs="Arial"/>
          <w:b/>
          <w:bCs/>
          <w:sz w:val="24"/>
          <w:szCs w:val="24"/>
        </w:rPr>
      </w:pPr>
    </w:p>
    <w:p w:rsidR="007F5E6E" w:rsidRDefault="00E264CE" w:rsidP="003B23F6">
      <w:pPr>
        <w:suppressAutoHyphens/>
        <w:spacing w:after="0" w:line="240" w:lineRule="auto"/>
        <w:jc w:val="both"/>
        <w:rPr>
          <w:rFonts w:ascii="Arial" w:hAnsi="Arial" w:cs="Arial"/>
          <w:b/>
          <w:bCs/>
          <w:sz w:val="24"/>
          <w:szCs w:val="24"/>
        </w:rPr>
      </w:pPr>
      <w:r>
        <w:rPr>
          <w:rFonts w:ascii="Arial" w:hAnsi="Arial" w:cs="Arial"/>
          <w:b/>
          <w:bCs/>
          <w:sz w:val="24"/>
          <w:szCs w:val="24"/>
        </w:rPr>
        <w:t>S</w:t>
      </w:r>
      <w:r w:rsidR="007F5E6E">
        <w:rPr>
          <w:rFonts w:ascii="Arial" w:hAnsi="Arial" w:cs="Arial"/>
          <w:b/>
          <w:bCs/>
          <w:sz w:val="24"/>
          <w:szCs w:val="24"/>
        </w:rPr>
        <w:t xml:space="preserve">E APRUEBA LA LEY DE INGRESOS DEL MUNICIPIO DE </w:t>
      </w:r>
      <w:r w:rsidR="007F5E6E" w:rsidRPr="00662BFA">
        <w:rPr>
          <w:rFonts w:ascii="Arial" w:hAnsi="Arial" w:cs="Arial"/>
          <w:b/>
          <w:bCs/>
          <w:sz w:val="24"/>
          <w:szCs w:val="24"/>
        </w:rPr>
        <w:t>ZAPOTLANEJO</w:t>
      </w:r>
      <w:r w:rsidR="007F5E6E">
        <w:rPr>
          <w:rFonts w:ascii="Arial" w:hAnsi="Arial" w:cs="Arial"/>
          <w:b/>
          <w:bCs/>
          <w:sz w:val="24"/>
          <w:szCs w:val="24"/>
        </w:rPr>
        <w:t>, JALISCO PARA EL EJERCICIO FISCAL 2019.</w:t>
      </w:r>
    </w:p>
    <w:p w:rsidR="007F5E6E" w:rsidRDefault="007F5E6E" w:rsidP="003B23F6">
      <w:pPr>
        <w:suppressAutoHyphens/>
        <w:spacing w:after="0" w:line="240" w:lineRule="auto"/>
        <w:jc w:val="both"/>
        <w:rPr>
          <w:rFonts w:ascii="Arial" w:hAnsi="Arial" w:cs="Arial"/>
          <w:b/>
          <w:bCs/>
          <w:sz w:val="24"/>
          <w:szCs w:val="24"/>
        </w:rPr>
      </w:pPr>
    </w:p>
    <w:p w:rsidR="007F5E6E" w:rsidRDefault="007F5E6E" w:rsidP="003B23F6">
      <w:pPr>
        <w:suppressAutoHyphens/>
        <w:spacing w:after="0" w:line="240" w:lineRule="auto"/>
        <w:jc w:val="both"/>
        <w:rPr>
          <w:rFonts w:ascii="Arial" w:hAnsi="Arial" w:cs="Arial"/>
          <w:sz w:val="24"/>
          <w:szCs w:val="24"/>
        </w:rPr>
      </w:pPr>
      <w:r w:rsidRPr="00B6634A">
        <w:rPr>
          <w:rFonts w:ascii="Arial" w:hAnsi="Arial" w:cs="Arial"/>
          <w:b/>
          <w:bCs/>
          <w:sz w:val="24"/>
          <w:szCs w:val="24"/>
        </w:rPr>
        <w:t xml:space="preserve">Artículo </w:t>
      </w:r>
      <w:r>
        <w:rPr>
          <w:rFonts w:ascii="Arial" w:hAnsi="Arial" w:cs="Arial"/>
          <w:b/>
          <w:bCs/>
          <w:sz w:val="24"/>
          <w:szCs w:val="24"/>
        </w:rPr>
        <w:t>Primero</w:t>
      </w:r>
      <w:r w:rsidRPr="00B6634A">
        <w:rPr>
          <w:rFonts w:ascii="Arial" w:hAnsi="Arial" w:cs="Arial"/>
          <w:b/>
          <w:bCs/>
          <w:sz w:val="24"/>
          <w:szCs w:val="24"/>
        </w:rPr>
        <w:t xml:space="preserve">. </w:t>
      </w:r>
      <w:r w:rsidRPr="00B6634A">
        <w:rPr>
          <w:rFonts w:ascii="Arial" w:hAnsi="Arial" w:cs="Arial"/>
          <w:sz w:val="24"/>
          <w:szCs w:val="24"/>
        </w:rPr>
        <w:t xml:space="preserve">Se aprueba la Ley de Ingresos del municipio de </w:t>
      </w:r>
      <w:r>
        <w:rPr>
          <w:rFonts w:ascii="Arial" w:hAnsi="Arial" w:cs="Arial"/>
          <w:sz w:val="24"/>
          <w:szCs w:val="24"/>
        </w:rPr>
        <w:t>Zapotlanejo,</w:t>
      </w:r>
      <w:r w:rsidRPr="00B6634A">
        <w:rPr>
          <w:rFonts w:ascii="Arial" w:hAnsi="Arial" w:cs="Arial"/>
          <w:sz w:val="24"/>
          <w:szCs w:val="24"/>
        </w:rPr>
        <w:t xml:space="preserve"> Jalisco, para el ejercicio fiscal 2019 para quedar como sigue:</w:t>
      </w:r>
    </w:p>
    <w:p w:rsidR="007F5E6E" w:rsidRDefault="007F5E6E" w:rsidP="003B23F6">
      <w:pPr>
        <w:suppressAutoHyphens/>
        <w:spacing w:after="0" w:line="240" w:lineRule="auto"/>
        <w:jc w:val="both"/>
        <w:rPr>
          <w:rFonts w:ascii="Arial" w:hAnsi="Arial" w:cs="Arial"/>
          <w:sz w:val="24"/>
          <w:szCs w:val="24"/>
        </w:rPr>
      </w:pPr>
    </w:p>
    <w:p w:rsidR="007F5E6E" w:rsidRDefault="007F5E6E" w:rsidP="003725FB">
      <w:pPr>
        <w:jc w:val="center"/>
        <w:rPr>
          <w:rFonts w:ascii="Arial" w:hAnsi="Arial" w:cs="Arial"/>
          <w:b/>
          <w:bCs/>
          <w:sz w:val="24"/>
          <w:szCs w:val="24"/>
          <w:lang w:val="es-ES_tradnl"/>
        </w:rPr>
      </w:pPr>
    </w:p>
    <w:p w:rsidR="007F5E6E" w:rsidRPr="00D15575" w:rsidRDefault="007F5E6E" w:rsidP="00E6685F">
      <w:pPr>
        <w:autoSpaceDE w:val="0"/>
        <w:autoSpaceDN w:val="0"/>
        <w:adjustRightInd w:val="0"/>
        <w:ind w:left="709" w:hanging="709"/>
        <w:jc w:val="center"/>
        <w:rPr>
          <w:rFonts w:ascii="Arial" w:hAnsi="Arial" w:cs="Arial"/>
          <w:b/>
          <w:bCs/>
          <w:sz w:val="24"/>
          <w:szCs w:val="24"/>
          <w:lang w:val="es-ES"/>
        </w:rPr>
      </w:pPr>
      <w:r w:rsidRPr="00D15575">
        <w:rPr>
          <w:rFonts w:ascii="Arial" w:hAnsi="Arial" w:cs="Arial"/>
          <w:b/>
          <w:bCs/>
          <w:sz w:val="24"/>
          <w:szCs w:val="24"/>
          <w:lang w:val="es-ES"/>
        </w:rPr>
        <w:t>LEY DE INGRESOS DEL MUNICIPIO DE ZAPOTLANEJO, JALISCO,</w:t>
      </w:r>
    </w:p>
    <w:p w:rsidR="007F5E6E" w:rsidRPr="00D15575" w:rsidRDefault="007F5E6E" w:rsidP="00E6685F">
      <w:pPr>
        <w:autoSpaceDE w:val="0"/>
        <w:autoSpaceDN w:val="0"/>
        <w:adjustRightInd w:val="0"/>
        <w:jc w:val="center"/>
        <w:rPr>
          <w:rFonts w:ascii="Arial" w:hAnsi="Arial" w:cs="Arial"/>
          <w:b/>
          <w:bCs/>
          <w:sz w:val="24"/>
          <w:szCs w:val="24"/>
          <w:lang w:val="es-ES"/>
        </w:rPr>
      </w:pPr>
      <w:r w:rsidRPr="00D15575">
        <w:rPr>
          <w:rFonts w:ascii="Arial" w:hAnsi="Arial" w:cs="Arial"/>
          <w:b/>
          <w:bCs/>
          <w:sz w:val="24"/>
          <w:szCs w:val="24"/>
          <w:lang w:val="es-ES"/>
        </w:rPr>
        <w:t>PARA EL EJERCICIO FISCAL DEL AÑO 2019</w:t>
      </w: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TÍTULO PRIMERO</w:t>
      </w: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DISPOSICIONES PRELIMINARES</w:t>
      </w: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CAPÍTULO I</w:t>
      </w: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DE LA PERCEPCIÓN DE LOS INGRESOS Y DEFINICIONES</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Artículo 1.- Durante el ejercicio fiscal comprendido del 1° de enero al 31 de diciembre del 2019, la Hacienda Pública de este Municipio, percibirá los ingresos por concepto de impuestos, contribuciones de mejora, derechos, productos, aprovechamientos, ingresos por ventas de bienes y servicios, participaciones y aportaciones federales, transferencias, asignaciones, subsidios y otras ayudas, así como ingresos derivados de financiamientos, conforme a las tasas, cuotas, y tarifas que en esta Ley se establecen.</w:t>
      </w:r>
    </w:p>
    <w:p w:rsidR="007F5E6E" w:rsidRPr="00D15575" w:rsidRDefault="007F5E6E" w:rsidP="00E6685F">
      <w:pPr>
        <w:jc w:val="both"/>
        <w:rPr>
          <w:color w:val="000000"/>
          <w:sz w:val="24"/>
          <w:szCs w:val="24"/>
          <w:lang w:eastAsia="es-MX"/>
        </w:rPr>
      </w:pPr>
      <w:r w:rsidRPr="00D15575">
        <w:rPr>
          <w:rFonts w:ascii="Arial" w:hAnsi="Arial" w:cs="Arial"/>
          <w:sz w:val="24"/>
          <w:szCs w:val="24"/>
          <w:lang w:val="es-ES" w:eastAsia="es-ES"/>
        </w:rPr>
        <w:t xml:space="preserve">Los ingresos estimados de este Municipio para el ejercicio fiscal 2019 ascienden a la cantidad de: </w:t>
      </w:r>
      <w:r w:rsidRPr="00D15575">
        <w:rPr>
          <w:rFonts w:ascii="Arial" w:hAnsi="Arial" w:cs="Arial"/>
          <w:color w:val="000000"/>
          <w:sz w:val="24"/>
          <w:szCs w:val="24"/>
          <w:lang w:eastAsia="es-MX"/>
        </w:rPr>
        <w:t>$302,123,827.00 (TRESCIENTOS DOS MILLONES CIENTO VEINTITRES MIL OCHOCIENTOS VEINTISIETE PESOS 00</w:t>
      </w:r>
      <w:r w:rsidRPr="00D15575">
        <w:rPr>
          <w:rFonts w:ascii="Arial" w:hAnsi="Arial" w:cs="Arial"/>
          <w:sz w:val="24"/>
          <w:szCs w:val="24"/>
          <w:lang w:val="es-ES" w:eastAsia="es-ES"/>
        </w:rPr>
        <w:t xml:space="preserve">/100 Moneda Nacional).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Esta Ley se integra en las clasificaciones siguientes:</w:t>
      </w:r>
    </w:p>
    <w:p w:rsidR="007F5E6E" w:rsidRPr="00D15575" w:rsidRDefault="007F5E6E" w:rsidP="00E6685F">
      <w:pPr>
        <w:spacing w:after="120"/>
        <w:ind w:right="-1"/>
        <w:jc w:val="both"/>
        <w:rPr>
          <w:rFonts w:ascii="Arial" w:hAnsi="Arial" w:cs="Arial"/>
          <w:sz w:val="24"/>
          <w:szCs w:val="24"/>
          <w:lang w:val="es-ES" w:eastAsia="es-ES"/>
        </w:rPr>
      </w:pPr>
    </w:p>
    <w:tbl>
      <w:tblPr>
        <w:tblW w:w="8291" w:type="dxa"/>
        <w:tblInd w:w="2" w:type="dxa"/>
        <w:tblCellMar>
          <w:left w:w="70" w:type="dxa"/>
          <w:right w:w="70" w:type="dxa"/>
        </w:tblCellMar>
        <w:tblLook w:val="00A0" w:firstRow="1" w:lastRow="0" w:firstColumn="1" w:lastColumn="0" w:noHBand="0" w:noVBand="0"/>
      </w:tblPr>
      <w:tblGrid>
        <w:gridCol w:w="4693"/>
        <w:gridCol w:w="3598"/>
      </w:tblGrid>
      <w:tr w:rsidR="007F5E6E" w:rsidRPr="00D15575">
        <w:trPr>
          <w:trHeight w:val="300"/>
        </w:trPr>
        <w:tc>
          <w:tcPr>
            <w:tcW w:w="4693" w:type="dxa"/>
            <w:vMerge w:val="restart"/>
            <w:tcBorders>
              <w:top w:val="single" w:sz="4" w:space="0" w:color="auto"/>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jc w:val="center"/>
              <w:rPr>
                <w:rFonts w:ascii="Arial" w:hAnsi="Arial" w:cs="Arial"/>
                <w:b/>
                <w:bCs/>
                <w:sz w:val="20"/>
                <w:szCs w:val="20"/>
                <w:lang w:eastAsia="es-MX"/>
              </w:rPr>
            </w:pPr>
            <w:r w:rsidRPr="00D15575">
              <w:rPr>
                <w:rFonts w:ascii="Arial" w:hAnsi="Arial" w:cs="Arial"/>
                <w:b/>
                <w:bCs/>
                <w:sz w:val="20"/>
                <w:szCs w:val="20"/>
                <w:lang w:eastAsia="es-MX"/>
              </w:rPr>
              <w:t>RUBRO</w:t>
            </w:r>
          </w:p>
        </w:tc>
        <w:tc>
          <w:tcPr>
            <w:tcW w:w="3598" w:type="dxa"/>
            <w:vMerge w:val="restart"/>
            <w:tcBorders>
              <w:top w:val="single" w:sz="4" w:space="0" w:color="auto"/>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jc w:val="center"/>
              <w:rPr>
                <w:rFonts w:ascii="Arial" w:hAnsi="Arial" w:cs="Arial"/>
                <w:b/>
                <w:bCs/>
                <w:sz w:val="20"/>
                <w:szCs w:val="20"/>
                <w:lang w:eastAsia="es-MX"/>
              </w:rPr>
            </w:pPr>
            <w:r w:rsidRPr="00D15575">
              <w:rPr>
                <w:rFonts w:ascii="Arial" w:hAnsi="Arial" w:cs="Arial"/>
                <w:b/>
                <w:bCs/>
                <w:sz w:val="20"/>
                <w:szCs w:val="20"/>
                <w:lang w:eastAsia="es-MX"/>
              </w:rPr>
              <w:t>INGRESO ESTIMADO</w:t>
            </w:r>
          </w:p>
        </w:tc>
      </w:tr>
      <w:tr w:rsidR="007F5E6E" w:rsidRPr="00D15575">
        <w:trPr>
          <w:trHeight w:val="300"/>
        </w:trPr>
        <w:tc>
          <w:tcPr>
            <w:tcW w:w="4693" w:type="dxa"/>
            <w:vMerge/>
            <w:tcBorders>
              <w:top w:val="single" w:sz="4" w:space="0" w:color="auto"/>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sz w:val="20"/>
                <w:szCs w:val="20"/>
                <w:lang w:eastAsia="es-MX"/>
              </w:rPr>
            </w:pPr>
          </w:p>
        </w:tc>
        <w:tc>
          <w:tcPr>
            <w:tcW w:w="3598" w:type="dxa"/>
            <w:vMerge/>
            <w:tcBorders>
              <w:top w:val="single" w:sz="4" w:space="0" w:color="auto"/>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sz w:val="20"/>
                <w:szCs w:val="20"/>
                <w:lang w:eastAsia="es-MX"/>
              </w:rPr>
            </w:pP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sz w:val="20"/>
                <w:szCs w:val="20"/>
                <w:lang w:eastAsia="es-MX"/>
              </w:rPr>
            </w:pPr>
            <w:r w:rsidRPr="00D15575">
              <w:rPr>
                <w:rFonts w:ascii="Arial" w:hAnsi="Arial" w:cs="Arial"/>
                <w:b/>
                <w:bCs/>
                <w:sz w:val="20"/>
                <w:szCs w:val="20"/>
                <w:lang w:eastAsia="es-MX"/>
              </w:rPr>
              <w:lastRenderedPageBreak/>
              <w:t>IMPUESTOS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sz w:val="20"/>
                <w:szCs w:val="20"/>
                <w:lang w:eastAsia="es-MX"/>
              </w:rPr>
            </w:pPr>
            <w:r w:rsidRPr="00D15575">
              <w:rPr>
                <w:rFonts w:ascii="Arial" w:hAnsi="Arial" w:cs="Arial"/>
                <w:b/>
                <w:bCs/>
                <w:sz w:val="20"/>
                <w:szCs w:val="20"/>
                <w:lang w:eastAsia="es-MX"/>
              </w:rPr>
              <w:t>IMPUESTOS SOBRE LOS INGRESOS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color w:val="000000"/>
                <w:sz w:val="20"/>
                <w:szCs w:val="20"/>
                <w:lang w:eastAsia="es-MX"/>
              </w:rPr>
            </w:pPr>
            <w:r w:rsidRPr="00D15575">
              <w:rPr>
                <w:rFonts w:ascii="Arial" w:hAnsi="Arial" w:cs="Arial"/>
                <w:b/>
                <w:bCs/>
                <w:color w:val="000000"/>
                <w:sz w:val="20"/>
                <w:szCs w:val="20"/>
                <w:lang w:eastAsia="es-MX"/>
              </w:rPr>
              <w:t>Impuestos sobre espectáculos públicos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Función de circo y espectáculos de carpa</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$1,508.00</w:t>
            </w:r>
          </w:p>
        </w:tc>
      </w:tr>
      <w:tr w:rsidR="007F5E6E" w:rsidRPr="00D15575">
        <w:trPr>
          <w:trHeight w:val="765"/>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Conciertos, presentación de artistas, conciertos, audiciones musicales, funciones de box, lucha libre, futbol, básquetbol, beisbol y otros espectáculos deportivos.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$25,326.00</w:t>
            </w:r>
          </w:p>
          <w:p w:rsidR="007F5E6E" w:rsidRPr="00D15575" w:rsidRDefault="007F5E6E" w:rsidP="0093299E">
            <w:pPr>
              <w:spacing w:after="0" w:line="240" w:lineRule="auto"/>
              <w:rPr>
                <w:color w:val="000000"/>
                <w:lang w:eastAsia="es-MX"/>
              </w:rPr>
            </w:pP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Peleas de gallos, palenques, carreras de caballos y similares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Eventos y espectáculos deportivos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Espectáculos culturales, teatrales, ballet, ópera y taurinos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$5,607.00</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Espectáculos taurinos y ecuestres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Otros espectáculos públicos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$72,503.00</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sz w:val="20"/>
                <w:szCs w:val="20"/>
                <w:lang w:eastAsia="es-MX"/>
              </w:rPr>
            </w:pPr>
            <w:r w:rsidRPr="00D15575">
              <w:rPr>
                <w:rFonts w:ascii="Arial" w:hAnsi="Arial" w:cs="Arial"/>
                <w:b/>
                <w:bCs/>
                <w:sz w:val="20"/>
                <w:szCs w:val="20"/>
                <w:lang w:eastAsia="es-MX"/>
              </w:rPr>
              <w:t>IMPUESTOS SOBRE EL PATRIMONIO</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color w:val="000000"/>
                <w:sz w:val="20"/>
                <w:szCs w:val="20"/>
                <w:lang w:eastAsia="es-MX"/>
              </w:rPr>
            </w:pPr>
            <w:r w:rsidRPr="00D15575">
              <w:rPr>
                <w:rFonts w:ascii="Arial" w:hAnsi="Arial" w:cs="Arial"/>
                <w:b/>
                <w:bCs/>
                <w:color w:val="000000"/>
                <w:sz w:val="20"/>
                <w:szCs w:val="20"/>
                <w:lang w:eastAsia="es-MX"/>
              </w:rPr>
              <w:t>Impuesto predial</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Predios rústicos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$658,903.00</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Predios urbanos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$12´705,305.00</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color w:val="000000"/>
                <w:sz w:val="20"/>
                <w:szCs w:val="20"/>
                <w:lang w:eastAsia="es-MX"/>
              </w:rPr>
            </w:pPr>
            <w:r w:rsidRPr="00D15575">
              <w:rPr>
                <w:rFonts w:ascii="Arial" w:hAnsi="Arial" w:cs="Arial"/>
                <w:b/>
                <w:bCs/>
                <w:color w:val="000000"/>
                <w:sz w:val="20"/>
                <w:szCs w:val="20"/>
                <w:lang w:eastAsia="es-MX"/>
              </w:rPr>
              <w:t>Impuesto sobre transmisiones patrimoniales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51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Adquisición de departamentos, viviendas y casas para habitación</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$12´108,205.00</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Regularización de terrenos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color w:val="000000"/>
                <w:sz w:val="20"/>
                <w:szCs w:val="20"/>
                <w:lang w:eastAsia="es-MX"/>
              </w:rPr>
            </w:pPr>
            <w:r w:rsidRPr="00D15575">
              <w:rPr>
                <w:rFonts w:ascii="Arial" w:hAnsi="Arial" w:cs="Arial"/>
                <w:b/>
                <w:bCs/>
                <w:color w:val="000000"/>
                <w:sz w:val="20"/>
                <w:szCs w:val="20"/>
                <w:lang w:eastAsia="es-MX"/>
              </w:rPr>
              <w:t>Impuestos sobre negocios jurídicos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Construcción de inmuebles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$2´365,563.00</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Reconstrucción de inmuebles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Ampliación de inmuebles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noWrap/>
            <w:vAlign w:val="center"/>
          </w:tcPr>
          <w:p w:rsidR="007F5E6E" w:rsidRPr="00D15575" w:rsidRDefault="007F5E6E" w:rsidP="0093299E">
            <w:pPr>
              <w:spacing w:after="0" w:line="240" w:lineRule="auto"/>
              <w:rPr>
                <w:rFonts w:ascii="Arial" w:hAnsi="Arial" w:cs="Arial"/>
                <w:b/>
                <w:bCs/>
                <w:sz w:val="20"/>
                <w:szCs w:val="20"/>
                <w:lang w:eastAsia="es-MX"/>
              </w:rPr>
            </w:pPr>
            <w:r w:rsidRPr="00D15575">
              <w:rPr>
                <w:rFonts w:ascii="Arial" w:hAnsi="Arial" w:cs="Arial"/>
                <w:b/>
                <w:bCs/>
                <w:sz w:val="20"/>
                <w:szCs w:val="20"/>
                <w:lang w:eastAsia="es-MX"/>
              </w:rPr>
              <w:t>ACCESORIOS DE LOS IMPUESTOS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color w:val="000000"/>
                <w:sz w:val="20"/>
                <w:szCs w:val="20"/>
                <w:lang w:eastAsia="es-MX"/>
              </w:rPr>
            </w:pPr>
            <w:r w:rsidRPr="00D15575">
              <w:rPr>
                <w:rFonts w:ascii="Arial" w:hAnsi="Arial" w:cs="Arial"/>
                <w:b/>
                <w:bCs/>
                <w:color w:val="000000"/>
                <w:sz w:val="20"/>
                <w:szCs w:val="20"/>
                <w:lang w:eastAsia="es-MX"/>
              </w:rPr>
              <w:t>Recargos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Falta de pago</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$425,323.00</w:t>
            </w:r>
          </w:p>
        </w:tc>
      </w:tr>
      <w:tr w:rsidR="007F5E6E" w:rsidRPr="00D15575">
        <w:trPr>
          <w:trHeight w:val="300"/>
        </w:trPr>
        <w:tc>
          <w:tcPr>
            <w:tcW w:w="4693" w:type="dxa"/>
            <w:tcBorders>
              <w:top w:val="nil"/>
              <w:left w:val="single" w:sz="4" w:space="0" w:color="auto"/>
              <w:bottom w:val="single" w:sz="4" w:space="0" w:color="auto"/>
              <w:right w:val="single" w:sz="4" w:space="0" w:color="auto"/>
            </w:tcBorders>
            <w:noWrap/>
            <w:vAlign w:val="center"/>
          </w:tcPr>
          <w:p w:rsidR="007F5E6E" w:rsidRPr="00D15575" w:rsidRDefault="007F5E6E" w:rsidP="0093299E">
            <w:pPr>
              <w:spacing w:after="0" w:line="240" w:lineRule="auto"/>
              <w:rPr>
                <w:rFonts w:ascii="Arial" w:hAnsi="Arial" w:cs="Arial"/>
                <w:b/>
                <w:bCs/>
                <w:sz w:val="20"/>
                <w:szCs w:val="20"/>
                <w:lang w:eastAsia="es-MX"/>
              </w:rPr>
            </w:pPr>
            <w:r w:rsidRPr="00D15575">
              <w:rPr>
                <w:rFonts w:ascii="Arial" w:hAnsi="Arial" w:cs="Arial"/>
                <w:b/>
                <w:bCs/>
                <w:sz w:val="20"/>
                <w:szCs w:val="20"/>
                <w:lang w:eastAsia="es-MX"/>
              </w:rPr>
              <w:t>Multas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Infracciones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$289,206.00</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color w:val="000000"/>
                <w:sz w:val="20"/>
                <w:szCs w:val="20"/>
                <w:lang w:eastAsia="es-MX"/>
              </w:rPr>
            </w:pPr>
            <w:r w:rsidRPr="00D15575">
              <w:rPr>
                <w:rFonts w:ascii="Arial" w:hAnsi="Arial" w:cs="Arial"/>
                <w:b/>
                <w:bCs/>
                <w:color w:val="000000"/>
                <w:sz w:val="20"/>
                <w:szCs w:val="20"/>
                <w:lang w:eastAsia="es-MX"/>
              </w:rPr>
              <w:t>Intereses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Plazo de créditos fiscales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color w:val="000000"/>
                <w:sz w:val="20"/>
                <w:szCs w:val="20"/>
                <w:lang w:eastAsia="es-MX"/>
              </w:rPr>
            </w:pPr>
            <w:r w:rsidRPr="00D15575">
              <w:rPr>
                <w:rFonts w:ascii="Arial" w:hAnsi="Arial" w:cs="Arial"/>
                <w:b/>
                <w:bCs/>
                <w:color w:val="000000"/>
                <w:sz w:val="20"/>
                <w:szCs w:val="20"/>
                <w:lang w:eastAsia="es-MX"/>
              </w:rPr>
              <w:t>Gastos de ejecución y de embargo</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Gastos de notificación</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$103,255.00</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Gastos de embargo</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Otros gastos del procedimiento</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color w:val="000000"/>
                <w:sz w:val="20"/>
                <w:szCs w:val="20"/>
                <w:lang w:eastAsia="es-MX"/>
              </w:rPr>
            </w:pPr>
            <w:r w:rsidRPr="00D15575">
              <w:rPr>
                <w:rFonts w:ascii="Arial" w:hAnsi="Arial" w:cs="Arial"/>
                <w:b/>
                <w:bCs/>
                <w:color w:val="000000"/>
                <w:sz w:val="20"/>
                <w:szCs w:val="20"/>
                <w:lang w:eastAsia="es-MX"/>
              </w:rPr>
              <w:t>Otros no especificados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Otros  accesorios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sz w:val="20"/>
                <w:szCs w:val="20"/>
                <w:lang w:eastAsia="es-MX"/>
              </w:rPr>
            </w:pPr>
            <w:r w:rsidRPr="00D15575">
              <w:rPr>
                <w:rFonts w:ascii="Arial" w:hAnsi="Arial" w:cs="Arial"/>
                <w:b/>
                <w:bCs/>
                <w:sz w:val="20"/>
                <w:szCs w:val="20"/>
                <w:lang w:eastAsia="es-MX"/>
              </w:rPr>
              <w:t>OTROS IMPUESTOS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color w:val="000000"/>
                <w:sz w:val="20"/>
                <w:szCs w:val="20"/>
                <w:lang w:eastAsia="es-MX"/>
              </w:rPr>
            </w:pPr>
            <w:r w:rsidRPr="00D15575">
              <w:rPr>
                <w:rFonts w:ascii="Arial" w:hAnsi="Arial" w:cs="Arial"/>
                <w:b/>
                <w:bCs/>
                <w:color w:val="000000"/>
                <w:sz w:val="20"/>
                <w:szCs w:val="20"/>
                <w:lang w:eastAsia="es-MX"/>
              </w:rPr>
              <w:lastRenderedPageBreak/>
              <w:t>Impuestos extraordinarios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Impuestos extraordinarios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Otros Impuestos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102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color w:val="000000"/>
                <w:sz w:val="20"/>
                <w:szCs w:val="20"/>
                <w:lang w:eastAsia="es-MX"/>
              </w:rPr>
            </w:pPr>
            <w:r w:rsidRPr="00D15575">
              <w:rPr>
                <w:rFonts w:ascii="Arial" w:hAnsi="Arial" w:cs="Arial"/>
                <w:b/>
                <w:bCs/>
                <w:color w:val="000000"/>
                <w:sz w:val="20"/>
                <w:szCs w:val="20"/>
                <w:lang w:eastAsia="es-MX"/>
              </w:rPr>
              <w:t>IMPUESTOS NO COMPRENDIDOS EN LA LEY DE INGRESOS VIGENTE, CAUSADOS EN EJERCICIOS FISCALES ANTERIORES PENDIENTES DE LIQUIDACIÓN O PAGO</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sz w:val="20"/>
                <w:szCs w:val="20"/>
                <w:lang w:eastAsia="es-MX"/>
              </w:rPr>
            </w:pPr>
            <w:r w:rsidRPr="00D15575">
              <w:rPr>
                <w:rFonts w:ascii="Arial" w:hAnsi="Arial" w:cs="Arial"/>
                <w:b/>
                <w:bCs/>
                <w:sz w:val="20"/>
                <w:szCs w:val="20"/>
                <w:lang w:eastAsia="es-MX"/>
              </w:rPr>
              <w:t>CONTRIBUCIONES DE MEJORAS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sz w:val="20"/>
                <w:szCs w:val="20"/>
                <w:lang w:eastAsia="es-MX"/>
              </w:rPr>
            </w:pPr>
            <w:r w:rsidRPr="00D15575">
              <w:rPr>
                <w:rFonts w:ascii="Arial" w:hAnsi="Arial" w:cs="Arial"/>
                <w:b/>
                <w:bCs/>
                <w:sz w:val="20"/>
                <w:szCs w:val="20"/>
                <w:lang w:eastAsia="es-MX"/>
              </w:rPr>
              <w:t>CONTRIBUCIÓN DE MEJORAS POR OBRAS PÚBLICAS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color w:val="000000"/>
                <w:sz w:val="20"/>
                <w:szCs w:val="20"/>
                <w:lang w:eastAsia="es-MX"/>
              </w:rPr>
            </w:pPr>
            <w:r w:rsidRPr="00D15575">
              <w:rPr>
                <w:rFonts w:ascii="Arial" w:hAnsi="Arial" w:cs="Arial"/>
                <w:b/>
                <w:bCs/>
                <w:color w:val="000000"/>
                <w:sz w:val="20"/>
                <w:szCs w:val="20"/>
                <w:lang w:eastAsia="es-MX"/>
              </w:rPr>
              <w:t>Contribuciones de mejoras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Contribuciones de mejoras por obras públicas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102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color w:val="000000"/>
                <w:sz w:val="20"/>
                <w:szCs w:val="20"/>
                <w:lang w:eastAsia="es-MX"/>
              </w:rPr>
            </w:pPr>
            <w:r w:rsidRPr="00D15575">
              <w:rPr>
                <w:rFonts w:ascii="Arial" w:hAnsi="Arial" w:cs="Arial"/>
                <w:b/>
                <w:bCs/>
                <w:color w:val="000000"/>
                <w:sz w:val="20"/>
                <w:szCs w:val="20"/>
                <w:lang w:eastAsia="es-MX"/>
              </w:rPr>
              <w:t>CONTRIBUCIONES DE MEJORAS NO COMPRENDIDAS EN LA LEY DE INGRESOS VIGENTE, CAUSADAS EN EJERCICIOS FISCALES ANTERIORES PENDIENTES DE LIQUIDACIÓN O PAGO</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noWrap/>
            <w:vAlign w:val="center"/>
          </w:tcPr>
          <w:p w:rsidR="007F5E6E" w:rsidRPr="00D15575" w:rsidRDefault="007F5E6E" w:rsidP="0093299E">
            <w:pPr>
              <w:spacing w:after="0" w:line="240" w:lineRule="auto"/>
              <w:rPr>
                <w:rFonts w:ascii="Arial" w:hAnsi="Arial" w:cs="Arial"/>
                <w:b/>
                <w:bCs/>
                <w:sz w:val="20"/>
                <w:szCs w:val="20"/>
                <w:lang w:eastAsia="es-MX"/>
              </w:rPr>
            </w:pPr>
            <w:r w:rsidRPr="00D15575">
              <w:rPr>
                <w:rFonts w:ascii="Arial" w:hAnsi="Arial" w:cs="Arial"/>
                <w:b/>
                <w:bCs/>
                <w:sz w:val="20"/>
                <w:szCs w:val="20"/>
                <w:lang w:eastAsia="es-MX"/>
              </w:rPr>
              <w:t>DERECHOS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51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sz w:val="20"/>
                <w:szCs w:val="20"/>
                <w:lang w:eastAsia="es-MX"/>
              </w:rPr>
            </w:pPr>
            <w:r w:rsidRPr="00D15575">
              <w:rPr>
                <w:rFonts w:ascii="Arial" w:hAnsi="Arial" w:cs="Arial"/>
                <w:b/>
                <w:bCs/>
                <w:sz w:val="20"/>
                <w:szCs w:val="20"/>
                <w:lang w:eastAsia="es-MX"/>
              </w:rPr>
              <w:t>DERECHOS POR EL USO, GOCE, APROVECHAMIENTO O EXPLOTACIÓN DE BIENES DE DOMINIO PÚBLICO</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color w:val="000000"/>
                <w:sz w:val="20"/>
                <w:szCs w:val="20"/>
                <w:lang w:eastAsia="es-MX"/>
              </w:rPr>
            </w:pPr>
            <w:r w:rsidRPr="00D15575">
              <w:rPr>
                <w:rFonts w:ascii="Arial" w:hAnsi="Arial" w:cs="Arial"/>
                <w:b/>
                <w:bCs/>
                <w:color w:val="000000"/>
                <w:sz w:val="20"/>
                <w:szCs w:val="20"/>
                <w:lang w:eastAsia="es-MX"/>
              </w:rPr>
              <w:t>Uso del piso</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Estacionamientos exclusivos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Puestos permanentes y eventuales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$552,223.00</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Actividades comerciales e industriales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Espectáculos y diversiones públicas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Otros fines o actividades no previstas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color w:val="000000"/>
                <w:sz w:val="20"/>
                <w:szCs w:val="20"/>
                <w:lang w:eastAsia="es-MX"/>
              </w:rPr>
            </w:pPr>
            <w:r w:rsidRPr="00D15575">
              <w:rPr>
                <w:rFonts w:ascii="Arial" w:hAnsi="Arial" w:cs="Arial"/>
                <w:b/>
                <w:bCs/>
                <w:color w:val="000000"/>
                <w:sz w:val="20"/>
                <w:szCs w:val="20"/>
                <w:lang w:eastAsia="es-MX"/>
              </w:rPr>
              <w:t>Estacionamientos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Concesión de estacionamientos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color w:val="000000"/>
                <w:sz w:val="20"/>
                <w:szCs w:val="20"/>
                <w:lang w:eastAsia="es-MX"/>
              </w:rPr>
            </w:pPr>
            <w:r w:rsidRPr="00D15575">
              <w:rPr>
                <w:rFonts w:ascii="Arial" w:hAnsi="Arial" w:cs="Arial"/>
                <w:b/>
                <w:bCs/>
                <w:color w:val="000000"/>
                <w:sz w:val="20"/>
                <w:szCs w:val="20"/>
                <w:lang w:eastAsia="es-MX"/>
              </w:rPr>
              <w:t>De los Cementerios de dominio público</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Lotes uso perpetuidad y temporal</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jc w:val="both"/>
              <w:rPr>
                <w:rFonts w:ascii="Arial" w:hAnsi="Arial" w:cs="Arial"/>
                <w:color w:val="000000"/>
                <w:sz w:val="20"/>
                <w:szCs w:val="20"/>
                <w:lang w:eastAsia="es-MX"/>
              </w:rPr>
            </w:pPr>
            <w:r w:rsidRPr="00D15575">
              <w:rPr>
                <w:rFonts w:ascii="Arial" w:hAnsi="Arial" w:cs="Arial"/>
                <w:color w:val="000000"/>
                <w:sz w:val="20"/>
                <w:szCs w:val="20"/>
                <w:lang w:eastAsia="es-MX"/>
              </w:rPr>
              <w:t>Mantenimiento</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Venta de gavetas a perpetuidad</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Otros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51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color w:val="000000"/>
                <w:sz w:val="20"/>
                <w:szCs w:val="20"/>
                <w:lang w:eastAsia="es-MX"/>
              </w:rPr>
            </w:pPr>
            <w:r w:rsidRPr="00D15575">
              <w:rPr>
                <w:rFonts w:ascii="Arial" w:hAnsi="Arial" w:cs="Arial"/>
                <w:b/>
                <w:bCs/>
                <w:color w:val="000000"/>
                <w:sz w:val="20"/>
                <w:szCs w:val="20"/>
                <w:lang w:eastAsia="es-MX"/>
              </w:rPr>
              <w:t>Uso, goce, aprovechamiento o explotación de otros bienes de dominio público</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Arrendamiento o concesión de locales en mercados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$156,885.00</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 xml:space="preserve">Arrendamiento o concesión de kioscos en plazas y jardines </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Arrendamiento o concesión de escusados y baños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Arrendamiento de inmuebles para anuncios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Otros arrendamientos o concesiones de bienes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$305,863.00</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sz w:val="20"/>
                <w:szCs w:val="20"/>
                <w:lang w:eastAsia="es-MX"/>
              </w:rPr>
            </w:pPr>
            <w:r w:rsidRPr="00D15575">
              <w:rPr>
                <w:rFonts w:ascii="Arial" w:hAnsi="Arial" w:cs="Arial"/>
                <w:b/>
                <w:bCs/>
                <w:sz w:val="20"/>
                <w:szCs w:val="20"/>
                <w:lang w:eastAsia="es-MX"/>
              </w:rPr>
              <w:lastRenderedPageBreak/>
              <w:t>DERECHOS POR PRESTACIÓN DE SERVICIOS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color w:val="000000"/>
                <w:sz w:val="20"/>
                <w:szCs w:val="20"/>
                <w:lang w:eastAsia="es-MX"/>
              </w:rPr>
            </w:pPr>
            <w:r w:rsidRPr="00D15575">
              <w:rPr>
                <w:rFonts w:ascii="Arial" w:hAnsi="Arial" w:cs="Arial"/>
                <w:b/>
                <w:bCs/>
                <w:color w:val="000000"/>
                <w:sz w:val="20"/>
                <w:szCs w:val="20"/>
                <w:lang w:eastAsia="es-MX"/>
              </w:rPr>
              <w:t>Licencias y permisos de giros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51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Licencias, permisos o autorización de giros con venta de bebidas alcohólicas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$2´197,708.00</w:t>
            </w:r>
          </w:p>
        </w:tc>
      </w:tr>
      <w:tr w:rsidR="007F5E6E" w:rsidRPr="00D15575">
        <w:trPr>
          <w:trHeight w:val="51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Licencias, permisos o autorización de giros con servicios de bebidas alcohólicas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$1´916,783.00</w:t>
            </w:r>
          </w:p>
        </w:tc>
      </w:tr>
      <w:tr w:rsidR="007F5E6E" w:rsidRPr="00D15575">
        <w:trPr>
          <w:trHeight w:val="51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Licencias, permisos o autorización de otros conceptos distintos a los anteriores giros con bebidas alcohólicas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$96,603.00</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Permiso para el funcionamiento de horario extraordinario</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color w:val="000000"/>
                <w:sz w:val="20"/>
                <w:szCs w:val="20"/>
                <w:lang w:eastAsia="es-MX"/>
              </w:rPr>
            </w:pPr>
            <w:r w:rsidRPr="00D15575">
              <w:rPr>
                <w:rFonts w:ascii="Arial" w:hAnsi="Arial" w:cs="Arial"/>
                <w:b/>
                <w:bCs/>
                <w:color w:val="000000"/>
                <w:sz w:val="20"/>
                <w:szCs w:val="20"/>
                <w:lang w:eastAsia="es-MX"/>
              </w:rPr>
              <w:t>Licencias y permisos para anuncios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Licencias y permisos de anuncios permanentes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$465,533.00</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Licencias y permisos de anuncios eventuales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Licencias y permisos de anunció distintos a los anteriores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51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color w:val="000000"/>
                <w:sz w:val="20"/>
                <w:szCs w:val="20"/>
                <w:lang w:eastAsia="es-MX"/>
              </w:rPr>
            </w:pPr>
            <w:r w:rsidRPr="00D15575">
              <w:rPr>
                <w:rFonts w:ascii="Arial" w:hAnsi="Arial" w:cs="Arial"/>
                <w:b/>
                <w:bCs/>
                <w:color w:val="000000"/>
                <w:sz w:val="20"/>
                <w:szCs w:val="20"/>
                <w:lang w:eastAsia="es-MX"/>
              </w:rPr>
              <w:t>Licencias de construcción, reconstrucción, reparación o demolición de obras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Licencias de construcción</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$2´200,605.00</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Licencias para demolición</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$5,542.00</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Licencias para remodelación</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Licencias para reconstrucción, reestructuración o adaptación</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Licencias para ocupación provisional en la vía pública</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Licencias para movimientos de tierras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$1´350,263.00</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Licencias similares no previstas en las anteriores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$303,205.00</w:t>
            </w:r>
          </w:p>
        </w:tc>
      </w:tr>
      <w:tr w:rsidR="007F5E6E" w:rsidRPr="00D15575">
        <w:trPr>
          <w:trHeight w:val="51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color w:val="000000"/>
                <w:sz w:val="20"/>
                <w:szCs w:val="20"/>
                <w:lang w:eastAsia="es-MX"/>
              </w:rPr>
            </w:pPr>
            <w:r w:rsidRPr="00D15575">
              <w:rPr>
                <w:rFonts w:ascii="Arial" w:hAnsi="Arial" w:cs="Arial"/>
                <w:b/>
                <w:bCs/>
                <w:color w:val="000000"/>
                <w:sz w:val="20"/>
                <w:szCs w:val="20"/>
                <w:lang w:eastAsia="es-MX"/>
              </w:rPr>
              <w:t>Alineamiento, designación de número oficial e inspección</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Alineamiento</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$55,110.00</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Designación de número oficial</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Inspección de valor sobre inmuebles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Otros servicios similares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51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color w:val="000000"/>
                <w:sz w:val="20"/>
                <w:szCs w:val="20"/>
                <w:lang w:eastAsia="es-MX"/>
              </w:rPr>
            </w:pPr>
            <w:r w:rsidRPr="00D15575">
              <w:rPr>
                <w:rFonts w:ascii="Arial" w:hAnsi="Arial" w:cs="Arial"/>
                <w:b/>
                <w:bCs/>
                <w:color w:val="000000"/>
                <w:sz w:val="20"/>
                <w:szCs w:val="20"/>
                <w:lang w:eastAsia="es-MX"/>
              </w:rPr>
              <w:t>Licencias de cambio de régimen de propiedad y urbanización</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Licencia de cambio de régimen de propiedad</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$3´803,200.00</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Licencia de urbanización</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$1´603,808.00</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Peritaje, dictamen e inspección de carácter extraordinario</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$36,906.00</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color w:val="000000"/>
                <w:sz w:val="20"/>
                <w:szCs w:val="20"/>
                <w:lang w:eastAsia="es-MX"/>
              </w:rPr>
            </w:pPr>
            <w:r w:rsidRPr="00D15575">
              <w:rPr>
                <w:rFonts w:ascii="Arial" w:hAnsi="Arial" w:cs="Arial"/>
                <w:b/>
                <w:bCs/>
                <w:color w:val="000000"/>
                <w:sz w:val="20"/>
                <w:szCs w:val="20"/>
                <w:lang w:eastAsia="es-MX"/>
              </w:rPr>
              <w:t>Servicios de obra</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Medición de terrenos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$14,808.00</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Autorización para romper pavimento, banquetas o machuelos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$25,303.00</w:t>
            </w:r>
          </w:p>
        </w:tc>
      </w:tr>
      <w:tr w:rsidR="007F5E6E" w:rsidRPr="00D15575">
        <w:trPr>
          <w:trHeight w:val="51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Autorización para construcciones de infraestructura en la vía pública</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$30,663.00</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color w:val="000000"/>
                <w:sz w:val="20"/>
                <w:szCs w:val="20"/>
                <w:lang w:eastAsia="es-MX"/>
              </w:rPr>
            </w:pPr>
            <w:r w:rsidRPr="00D15575">
              <w:rPr>
                <w:rFonts w:ascii="Arial" w:hAnsi="Arial" w:cs="Arial"/>
                <w:b/>
                <w:bCs/>
                <w:color w:val="000000"/>
                <w:sz w:val="20"/>
                <w:szCs w:val="20"/>
                <w:lang w:eastAsia="es-MX"/>
              </w:rPr>
              <w:t>Regularizaciones de los registros de obra</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51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Regularización de predios en zonas de orgien ejidal destinados al uso de casa habitación</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765"/>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Regularización de edificaciones existentes de uso no habitacional en zonas de origen ejidal con antigüedad mayor a los 5 años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765"/>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Regularización de edificaciones existentes de uso no habitación en zonas de origen ejidal con antigüedad de hasta 5 años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color w:val="000000"/>
                <w:sz w:val="20"/>
                <w:szCs w:val="20"/>
                <w:lang w:eastAsia="es-MX"/>
              </w:rPr>
            </w:pPr>
            <w:r w:rsidRPr="00D15575">
              <w:rPr>
                <w:rFonts w:ascii="Arial" w:hAnsi="Arial" w:cs="Arial"/>
                <w:b/>
                <w:bCs/>
                <w:color w:val="000000"/>
                <w:sz w:val="20"/>
                <w:szCs w:val="20"/>
                <w:lang w:eastAsia="es-MX"/>
              </w:rPr>
              <w:t>Servicios de sanidad</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Inhumaciones y reinhumaciones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$45,803.00</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Exhumaciones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$8,563.00</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Servicio de cremación</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Traslado de cadáveres fuera del municipio</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$4,741.00</w:t>
            </w:r>
          </w:p>
        </w:tc>
      </w:tr>
      <w:tr w:rsidR="007F5E6E" w:rsidRPr="00D15575">
        <w:trPr>
          <w:trHeight w:val="51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color w:val="000000"/>
                <w:sz w:val="20"/>
                <w:szCs w:val="20"/>
                <w:lang w:eastAsia="es-MX"/>
              </w:rPr>
            </w:pPr>
            <w:r w:rsidRPr="00D15575">
              <w:rPr>
                <w:rFonts w:ascii="Arial" w:hAnsi="Arial" w:cs="Arial"/>
                <w:b/>
                <w:bCs/>
                <w:color w:val="000000"/>
                <w:sz w:val="20"/>
                <w:szCs w:val="20"/>
                <w:lang w:eastAsia="es-MX"/>
              </w:rPr>
              <w:t>Servicio de limpieza, recolección, traslado, tratamiento y disposición final de residuos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51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Recolección y traslado de basura, desechos o desperdicios no peligrosos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51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Recolección y traslado de basura, desechos o desperdicios peligrosos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51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Limpieza de lotes baldíos, jardines, prados, banquetas y similares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Servicio exclusivo de camiones de aseo</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Por utilizar tiraderos y rellenos sanitarios del municipio</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Otros servicios similares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51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color w:val="000000"/>
                <w:sz w:val="20"/>
                <w:szCs w:val="20"/>
                <w:lang w:eastAsia="es-MX"/>
              </w:rPr>
            </w:pPr>
            <w:r w:rsidRPr="00D15575">
              <w:rPr>
                <w:rFonts w:ascii="Arial" w:hAnsi="Arial" w:cs="Arial"/>
                <w:b/>
                <w:bCs/>
                <w:color w:val="000000"/>
                <w:sz w:val="20"/>
                <w:szCs w:val="20"/>
                <w:lang w:eastAsia="es-MX"/>
              </w:rPr>
              <w:t>Agua potable,drenaje,alcantarillado,tratamiento y disposición final de aguas residuales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Servicio doméstico</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$18´971,237.00</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Servicio no doméstico</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Predios baldíos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Servicios en localidades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$1´288,719.00</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20% para el saneamiento de las aguas residuales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$4´764,161.00</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2% o 3% para la infraestructura básica existente</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$716,878.00</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Aprovechamiento de la infraestructura básica existente</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$5´695,506.00</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Conexión o reconexión al servicio</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$808,905.00</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color w:val="000000"/>
                <w:sz w:val="20"/>
                <w:szCs w:val="20"/>
                <w:lang w:eastAsia="es-MX"/>
              </w:rPr>
            </w:pPr>
            <w:r w:rsidRPr="00D15575">
              <w:rPr>
                <w:rFonts w:ascii="Arial" w:hAnsi="Arial" w:cs="Arial"/>
                <w:b/>
                <w:bCs/>
                <w:color w:val="000000"/>
                <w:sz w:val="20"/>
                <w:szCs w:val="20"/>
                <w:lang w:eastAsia="es-MX"/>
              </w:rPr>
              <w:t>Rastro</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Autorización de matanza</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$408,903.00</w:t>
            </w:r>
          </w:p>
        </w:tc>
      </w:tr>
      <w:tr w:rsidR="007F5E6E" w:rsidRPr="00D15575">
        <w:trPr>
          <w:trHeight w:val="51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Autorización de salida de animales del rastro para envíos fuera del municipio</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$15,035.00</w:t>
            </w:r>
          </w:p>
        </w:tc>
      </w:tr>
      <w:tr w:rsidR="007F5E6E" w:rsidRPr="00D15575">
        <w:trPr>
          <w:trHeight w:val="51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Autorización de la introducción de ganado al rastro en horas extraordinarias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Sello de inspección sanitaria</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Acarreo de carnes en camiones del municipio</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Servicios de matanza en el rastro municipal</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$809,068.00</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Venta de productos obtenidos en el rastro</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Otros servicios prestados por el rastro municipal</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color w:val="000000"/>
                <w:sz w:val="20"/>
                <w:szCs w:val="20"/>
                <w:lang w:eastAsia="es-MX"/>
              </w:rPr>
            </w:pPr>
            <w:r w:rsidRPr="00D15575">
              <w:rPr>
                <w:rFonts w:ascii="Arial" w:hAnsi="Arial" w:cs="Arial"/>
                <w:b/>
                <w:bCs/>
                <w:color w:val="000000"/>
                <w:sz w:val="20"/>
                <w:szCs w:val="20"/>
                <w:lang w:eastAsia="es-MX"/>
              </w:rPr>
              <w:t>Registro civil</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 xml:space="preserve">Servicios en oficina fuera del horario </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$236,873.00</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Servicios a domicilio</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$11,805.00</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Anotaciones e inserciones en actas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$140,985.00</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color w:val="000000"/>
                <w:sz w:val="20"/>
                <w:szCs w:val="20"/>
                <w:lang w:eastAsia="es-MX"/>
              </w:rPr>
            </w:pPr>
            <w:r w:rsidRPr="00D15575">
              <w:rPr>
                <w:rFonts w:ascii="Arial" w:hAnsi="Arial" w:cs="Arial"/>
                <w:b/>
                <w:bCs/>
                <w:color w:val="000000"/>
                <w:sz w:val="20"/>
                <w:szCs w:val="20"/>
                <w:lang w:eastAsia="es-MX"/>
              </w:rPr>
              <w:t>Certificaciones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51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Expedición de certificados, certificaciones, constancias o copias certificadas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$602,987.00</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Extractos de actas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$5,203.00</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Dictámenes de trazo, uso y destino</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$182,113.25</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color w:val="000000"/>
                <w:sz w:val="20"/>
                <w:szCs w:val="20"/>
                <w:lang w:eastAsia="es-MX"/>
              </w:rPr>
            </w:pPr>
            <w:r w:rsidRPr="00D15575">
              <w:rPr>
                <w:rFonts w:ascii="Arial" w:hAnsi="Arial" w:cs="Arial"/>
                <w:b/>
                <w:bCs/>
                <w:color w:val="000000"/>
                <w:sz w:val="20"/>
                <w:szCs w:val="20"/>
                <w:lang w:eastAsia="es-MX"/>
              </w:rPr>
              <w:t>Servicios de catastro</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Copias de planos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$3,625.00</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Certificaciones catastrales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$245,203.00</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Informes catastrales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$561,556.00</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Deslindes catastrales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Dictámenes catastrales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Revisión y autorización de avalúos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$435,696.00</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sz w:val="20"/>
                <w:szCs w:val="20"/>
                <w:lang w:eastAsia="es-MX"/>
              </w:rPr>
            </w:pPr>
            <w:r w:rsidRPr="00D15575">
              <w:rPr>
                <w:rFonts w:ascii="Arial" w:hAnsi="Arial" w:cs="Arial"/>
                <w:b/>
                <w:bCs/>
                <w:sz w:val="20"/>
                <w:szCs w:val="20"/>
                <w:lang w:eastAsia="es-MX"/>
              </w:rPr>
              <w:t>OTROS DERECHOS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color w:val="000000"/>
                <w:sz w:val="20"/>
                <w:szCs w:val="20"/>
                <w:lang w:eastAsia="es-MX"/>
              </w:rPr>
            </w:pPr>
            <w:r w:rsidRPr="00D15575">
              <w:rPr>
                <w:rFonts w:ascii="Arial" w:hAnsi="Arial" w:cs="Arial"/>
                <w:b/>
                <w:bCs/>
                <w:color w:val="000000"/>
                <w:sz w:val="20"/>
                <w:szCs w:val="20"/>
                <w:lang w:eastAsia="es-MX"/>
              </w:rPr>
              <w:t>Derechos no especificados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Servicios prestados en horas hábiles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$334,970.00</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Servicios prestados en horas inhábiles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Solicitudes de información</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$4,601.00</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Servicios médicos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$368,884.00</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Otros servicios no especificados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$29,027.00</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sz w:val="20"/>
                <w:szCs w:val="20"/>
                <w:lang w:eastAsia="es-MX"/>
              </w:rPr>
            </w:pPr>
            <w:r w:rsidRPr="00D15575">
              <w:rPr>
                <w:rFonts w:ascii="Arial" w:hAnsi="Arial" w:cs="Arial"/>
                <w:b/>
                <w:bCs/>
                <w:sz w:val="20"/>
                <w:szCs w:val="20"/>
                <w:lang w:eastAsia="es-MX"/>
              </w:rPr>
              <w:t>ACCESORIOS DE LOS DERECHOS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color w:val="000000"/>
                <w:sz w:val="20"/>
                <w:szCs w:val="20"/>
                <w:lang w:eastAsia="es-MX"/>
              </w:rPr>
            </w:pPr>
            <w:r w:rsidRPr="00D15575">
              <w:rPr>
                <w:rFonts w:ascii="Arial" w:hAnsi="Arial" w:cs="Arial"/>
                <w:b/>
                <w:bCs/>
                <w:color w:val="000000"/>
                <w:sz w:val="20"/>
                <w:szCs w:val="20"/>
                <w:lang w:eastAsia="es-MX"/>
              </w:rPr>
              <w:t>Recargos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Falta de pago</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$486,019.00</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color w:val="000000"/>
                <w:sz w:val="20"/>
                <w:szCs w:val="20"/>
                <w:lang w:eastAsia="es-MX"/>
              </w:rPr>
            </w:pPr>
            <w:r w:rsidRPr="00D15575">
              <w:rPr>
                <w:rFonts w:ascii="Arial" w:hAnsi="Arial" w:cs="Arial"/>
                <w:b/>
                <w:bCs/>
                <w:color w:val="000000"/>
                <w:sz w:val="20"/>
                <w:szCs w:val="20"/>
                <w:lang w:eastAsia="es-MX"/>
              </w:rPr>
              <w:t>Multas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Infracciones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$318,826.00</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color w:val="000000"/>
                <w:sz w:val="20"/>
                <w:szCs w:val="20"/>
                <w:lang w:eastAsia="es-MX"/>
              </w:rPr>
            </w:pPr>
            <w:r w:rsidRPr="00D15575">
              <w:rPr>
                <w:rFonts w:ascii="Arial" w:hAnsi="Arial" w:cs="Arial"/>
                <w:b/>
                <w:bCs/>
                <w:color w:val="000000"/>
                <w:sz w:val="20"/>
                <w:szCs w:val="20"/>
                <w:lang w:eastAsia="es-MX"/>
              </w:rPr>
              <w:t>Intereses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Plazo de créditos fiscales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color w:val="000000"/>
                <w:sz w:val="20"/>
                <w:szCs w:val="20"/>
                <w:lang w:eastAsia="es-MX"/>
              </w:rPr>
            </w:pPr>
            <w:r w:rsidRPr="00D15575">
              <w:rPr>
                <w:rFonts w:ascii="Arial" w:hAnsi="Arial" w:cs="Arial"/>
                <w:b/>
                <w:bCs/>
                <w:color w:val="000000"/>
                <w:sz w:val="20"/>
                <w:szCs w:val="20"/>
                <w:lang w:eastAsia="es-MX"/>
              </w:rPr>
              <w:t>Gastos de ejecución y de embargo</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Gastos de notificación</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$145,986.00</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Gastos de embargo</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Otros gastos del procedimiento</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$20,432.00</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color w:val="000000"/>
                <w:sz w:val="20"/>
                <w:szCs w:val="20"/>
                <w:lang w:eastAsia="es-MX"/>
              </w:rPr>
            </w:pPr>
            <w:r w:rsidRPr="00D15575">
              <w:rPr>
                <w:rFonts w:ascii="Arial" w:hAnsi="Arial" w:cs="Arial"/>
                <w:b/>
                <w:bCs/>
                <w:color w:val="000000"/>
                <w:sz w:val="20"/>
                <w:szCs w:val="20"/>
                <w:lang w:eastAsia="es-MX"/>
              </w:rPr>
              <w:t>Otros no especificados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Otros  accesorios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102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color w:val="000000"/>
                <w:sz w:val="20"/>
                <w:szCs w:val="20"/>
                <w:lang w:eastAsia="es-MX"/>
              </w:rPr>
            </w:pPr>
            <w:r w:rsidRPr="00D15575">
              <w:rPr>
                <w:rFonts w:ascii="Arial" w:hAnsi="Arial" w:cs="Arial"/>
                <w:b/>
                <w:bCs/>
                <w:color w:val="000000"/>
                <w:sz w:val="20"/>
                <w:szCs w:val="20"/>
                <w:lang w:eastAsia="es-MX"/>
              </w:rPr>
              <w:t>DERECHOS NO COMPRENDIDOS EN LA LEY DE INGRESOS VIGENTE, CAUSADOS EN EJERCICIOS FISCALES ANTERIORES PENDIENTES DE LIQUIDACIÓN O PAGO</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noWrap/>
            <w:vAlign w:val="center"/>
          </w:tcPr>
          <w:p w:rsidR="007F5E6E" w:rsidRPr="00D15575" w:rsidRDefault="007F5E6E" w:rsidP="0093299E">
            <w:pPr>
              <w:spacing w:after="0" w:line="240" w:lineRule="auto"/>
              <w:rPr>
                <w:rFonts w:ascii="Arial" w:hAnsi="Arial" w:cs="Arial"/>
                <w:b/>
                <w:bCs/>
                <w:sz w:val="20"/>
                <w:szCs w:val="20"/>
                <w:lang w:eastAsia="es-MX"/>
              </w:rPr>
            </w:pPr>
            <w:r w:rsidRPr="00D15575">
              <w:rPr>
                <w:rFonts w:ascii="Arial" w:hAnsi="Arial" w:cs="Arial"/>
                <w:b/>
                <w:bCs/>
                <w:sz w:val="20"/>
                <w:szCs w:val="20"/>
                <w:lang w:eastAsia="es-MX"/>
              </w:rPr>
              <w:t>PRODUCTOS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sz w:val="20"/>
                <w:szCs w:val="20"/>
                <w:lang w:eastAsia="es-MX"/>
              </w:rPr>
            </w:pPr>
            <w:r w:rsidRPr="00D15575">
              <w:rPr>
                <w:rFonts w:ascii="Arial" w:hAnsi="Arial" w:cs="Arial"/>
                <w:b/>
                <w:bCs/>
                <w:sz w:val="20"/>
                <w:szCs w:val="20"/>
                <w:lang w:eastAsia="es-MX"/>
              </w:rPr>
              <w:t>PRODUCTOS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51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color w:val="000000"/>
                <w:sz w:val="20"/>
                <w:szCs w:val="20"/>
                <w:lang w:eastAsia="es-MX"/>
              </w:rPr>
            </w:pPr>
            <w:r w:rsidRPr="00D15575">
              <w:rPr>
                <w:rFonts w:ascii="Arial" w:hAnsi="Arial" w:cs="Arial"/>
                <w:b/>
                <w:bCs/>
                <w:color w:val="000000"/>
                <w:sz w:val="20"/>
                <w:szCs w:val="20"/>
                <w:lang w:eastAsia="es-MX"/>
              </w:rPr>
              <w:t>Uso, goce, aprovechamiento o explotación de  bienes de dominio privado</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Arrendamiento o concesión de locales en mercados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 xml:space="preserve">Arrendamiento o concesión de kioscos en plazas y jardines </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Arrendamiento o concesión de escusados y baños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Arrendamiento de inmuebles para anuncios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Otros arrendamientos o concesiones de bienes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color w:val="000000"/>
                <w:sz w:val="20"/>
                <w:szCs w:val="20"/>
                <w:lang w:eastAsia="es-MX"/>
              </w:rPr>
            </w:pPr>
            <w:r w:rsidRPr="00D15575">
              <w:rPr>
                <w:rFonts w:ascii="Arial" w:hAnsi="Arial" w:cs="Arial"/>
                <w:b/>
                <w:bCs/>
                <w:color w:val="000000"/>
                <w:sz w:val="20"/>
                <w:szCs w:val="20"/>
                <w:lang w:eastAsia="es-MX"/>
              </w:rPr>
              <w:t>Cementerios de dominio privado</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Lotes uso perpetuidad y temporal</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Mantenimiento</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$256,256.00</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Venta de gavetas a perpetuidad</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$601,905.00</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Otros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color w:val="000000"/>
                <w:sz w:val="20"/>
                <w:szCs w:val="20"/>
                <w:lang w:eastAsia="es-MX"/>
              </w:rPr>
            </w:pPr>
            <w:r w:rsidRPr="00D15575">
              <w:rPr>
                <w:rFonts w:ascii="Arial" w:hAnsi="Arial" w:cs="Arial"/>
                <w:b/>
                <w:bCs/>
                <w:color w:val="000000"/>
                <w:sz w:val="20"/>
                <w:szCs w:val="20"/>
                <w:lang w:eastAsia="es-MX"/>
              </w:rPr>
              <w:t>Productos diversos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Formas y ediciones impresas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$1´980,235.00</w:t>
            </w:r>
          </w:p>
        </w:tc>
      </w:tr>
      <w:tr w:rsidR="007F5E6E" w:rsidRPr="00D15575">
        <w:trPr>
          <w:trHeight w:val="51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Calcomanías, credenciales, placas, escudos y otros medios de identificación</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$203,206.00</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Depósito de vehículos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Explotación de bienes municipales de dominio privado</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Productos o utilidades de talleres y centros de trabajo</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51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Venta de esquilmos, productos de aparcería, desechos y basuras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Venta de productos procedentes de viveros y jardines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51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Por proporcionar información en documentos o elementos técnicos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Otros productos no especificados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$1´305,903.00</w:t>
            </w:r>
          </w:p>
        </w:tc>
      </w:tr>
      <w:tr w:rsidR="007F5E6E" w:rsidRPr="00D15575">
        <w:trPr>
          <w:trHeight w:val="102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color w:val="000000"/>
                <w:sz w:val="20"/>
                <w:szCs w:val="20"/>
                <w:lang w:eastAsia="es-MX"/>
              </w:rPr>
            </w:pPr>
            <w:r w:rsidRPr="00D15575">
              <w:rPr>
                <w:rFonts w:ascii="Arial" w:hAnsi="Arial" w:cs="Arial"/>
                <w:b/>
                <w:bCs/>
                <w:color w:val="000000"/>
                <w:sz w:val="20"/>
                <w:szCs w:val="20"/>
                <w:lang w:eastAsia="es-MX"/>
              </w:rPr>
              <w:t>PRODUCTOS NO COMPRENDIDOS EN LA LEY DE INGRESOS VIGENTE, CAUSADOS EN EJERCICIOS FISCALES ANTERIORES PENDIENTES DE LIQUIDACIÓN O PAGO</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noWrap/>
            <w:vAlign w:val="center"/>
          </w:tcPr>
          <w:p w:rsidR="007F5E6E" w:rsidRPr="00D15575" w:rsidRDefault="007F5E6E" w:rsidP="0093299E">
            <w:pPr>
              <w:spacing w:after="0" w:line="240" w:lineRule="auto"/>
              <w:rPr>
                <w:rFonts w:ascii="Arial" w:hAnsi="Arial" w:cs="Arial"/>
                <w:b/>
                <w:bCs/>
                <w:sz w:val="20"/>
                <w:szCs w:val="20"/>
                <w:lang w:eastAsia="es-MX"/>
              </w:rPr>
            </w:pPr>
            <w:r w:rsidRPr="00D15575">
              <w:rPr>
                <w:rFonts w:ascii="Arial" w:hAnsi="Arial" w:cs="Arial"/>
                <w:b/>
                <w:bCs/>
                <w:sz w:val="20"/>
                <w:szCs w:val="20"/>
                <w:lang w:eastAsia="es-MX"/>
              </w:rPr>
              <w:t>APROVECHAMIENTOS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sz w:val="20"/>
                <w:szCs w:val="20"/>
                <w:lang w:eastAsia="es-MX"/>
              </w:rPr>
            </w:pPr>
            <w:r w:rsidRPr="00D15575">
              <w:rPr>
                <w:rFonts w:ascii="Arial" w:hAnsi="Arial" w:cs="Arial"/>
                <w:b/>
                <w:bCs/>
                <w:sz w:val="20"/>
                <w:szCs w:val="20"/>
                <w:lang w:eastAsia="es-MX"/>
              </w:rPr>
              <w:t>APROVECHAMIENTOS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color w:val="000000"/>
                <w:sz w:val="20"/>
                <w:szCs w:val="20"/>
                <w:lang w:eastAsia="es-MX"/>
              </w:rPr>
            </w:pPr>
            <w:r w:rsidRPr="00D15575">
              <w:rPr>
                <w:rFonts w:ascii="Arial" w:hAnsi="Arial" w:cs="Arial"/>
                <w:b/>
                <w:bCs/>
                <w:color w:val="000000"/>
                <w:sz w:val="20"/>
                <w:szCs w:val="20"/>
                <w:lang w:eastAsia="es-MX"/>
              </w:rPr>
              <w:t>Incentivos derivados de la colaboración fiscal</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Incentivos de colaboración</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color w:val="000000"/>
                <w:sz w:val="20"/>
                <w:szCs w:val="20"/>
                <w:lang w:eastAsia="es-MX"/>
              </w:rPr>
            </w:pPr>
            <w:r w:rsidRPr="00D15575">
              <w:rPr>
                <w:rFonts w:ascii="Arial" w:hAnsi="Arial" w:cs="Arial"/>
                <w:b/>
                <w:bCs/>
                <w:color w:val="000000"/>
                <w:sz w:val="20"/>
                <w:szCs w:val="20"/>
                <w:lang w:eastAsia="es-MX"/>
              </w:rPr>
              <w:t>Multas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Infracciones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$460,563.00</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color w:val="000000"/>
                <w:sz w:val="20"/>
                <w:szCs w:val="20"/>
                <w:lang w:eastAsia="es-MX"/>
              </w:rPr>
            </w:pPr>
            <w:r w:rsidRPr="00D15575">
              <w:rPr>
                <w:rFonts w:ascii="Arial" w:hAnsi="Arial" w:cs="Arial"/>
                <w:b/>
                <w:bCs/>
                <w:color w:val="000000"/>
                <w:sz w:val="20"/>
                <w:szCs w:val="20"/>
                <w:lang w:eastAsia="es-MX"/>
              </w:rPr>
              <w:t>Indemnizaciones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Indemnizaciones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color w:val="000000"/>
                <w:sz w:val="20"/>
                <w:szCs w:val="20"/>
                <w:lang w:eastAsia="es-MX"/>
              </w:rPr>
            </w:pPr>
            <w:r w:rsidRPr="00D15575">
              <w:rPr>
                <w:rFonts w:ascii="Arial" w:hAnsi="Arial" w:cs="Arial"/>
                <w:b/>
                <w:bCs/>
                <w:color w:val="000000"/>
                <w:sz w:val="20"/>
                <w:szCs w:val="20"/>
                <w:lang w:eastAsia="es-MX"/>
              </w:rPr>
              <w:t>Reintegros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Reintegros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color w:val="000000"/>
                <w:sz w:val="20"/>
                <w:szCs w:val="20"/>
                <w:lang w:eastAsia="es-MX"/>
              </w:rPr>
            </w:pPr>
            <w:r w:rsidRPr="00D15575">
              <w:rPr>
                <w:rFonts w:ascii="Arial" w:hAnsi="Arial" w:cs="Arial"/>
                <w:b/>
                <w:bCs/>
                <w:color w:val="000000"/>
                <w:sz w:val="20"/>
                <w:szCs w:val="20"/>
                <w:lang w:eastAsia="es-MX"/>
              </w:rPr>
              <w:t>Aprovechamiento provenientes de obras públicas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Aprovechamientos provenientes de obras públicas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$2´003,523.00</w:t>
            </w:r>
          </w:p>
        </w:tc>
      </w:tr>
      <w:tr w:rsidR="007F5E6E" w:rsidRPr="00D15575">
        <w:trPr>
          <w:trHeight w:val="51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color w:val="000000"/>
                <w:sz w:val="20"/>
                <w:szCs w:val="20"/>
                <w:lang w:eastAsia="es-MX"/>
              </w:rPr>
            </w:pPr>
            <w:r w:rsidRPr="00D15575">
              <w:rPr>
                <w:rFonts w:ascii="Arial" w:hAnsi="Arial" w:cs="Arial"/>
                <w:b/>
                <w:bCs/>
                <w:color w:val="000000"/>
                <w:sz w:val="20"/>
                <w:szCs w:val="20"/>
                <w:lang w:eastAsia="es-MX"/>
              </w:rPr>
              <w:t>Aprovechamiento por participaciones derivadas de la aplicación de leyes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51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Aprovechamiento por participaciones derivadas de la aplicación de leyes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color w:val="000000"/>
                <w:sz w:val="20"/>
                <w:szCs w:val="20"/>
                <w:lang w:eastAsia="es-MX"/>
              </w:rPr>
            </w:pPr>
            <w:r w:rsidRPr="00D15575">
              <w:rPr>
                <w:rFonts w:ascii="Arial" w:hAnsi="Arial" w:cs="Arial"/>
                <w:b/>
                <w:bCs/>
                <w:color w:val="000000"/>
                <w:sz w:val="20"/>
                <w:szCs w:val="20"/>
                <w:lang w:eastAsia="es-MX"/>
              </w:rPr>
              <w:t>Aprovechamientos por aportaciones y cooperaciones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Aprovechamientos por aportaciones y cooperaciones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sz w:val="20"/>
                <w:szCs w:val="20"/>
                <w:lang w:eastAsia="es-MX"/>
              </w:rPr>
            </w:pPr>
            <w:r w:rsidRPr="00D15575">
              <w:rPr>
                <w:rFonts w:ascii="Arial" w:hAnsi="Arial" w:cs="Arial"/>
                <w:b/>
                <w:bCs/>
                <w:sz w:val="20"/>
                <w:szCs w:val="20"/>
                <w:lang w:eastAsia="es-MX"/>
              </w:rPr>
              <w:t>APROVECHAMIENTOS PATRIMONIALES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color w:val="000000"/>
                <w:sz w:val="20"/>
                <w:szCs w:val="20"/>
                <w:lang w:eastAsia="es-MX"/>
              </w:rPr>
            </w:pPr>
            <w:r w:rsidRPr="00D15575">
              <w:rPr>
                <w:rFonts w:ascii="Arial" w:hAnsi="Arial" w:cs="Arial"/>
                <w:b/>
                <w:bCs/>
                <w:color w:val="000000"/>
                <w:sz w:val="20"/>
                <w:szCs w:val="20"/>
                <w:lang w:eastAsia="es-MX"/>
              </w:rPr>
              <w:t>ACCESORIOS DE LOS APROVECHAMIENTOS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color w:val="000000"/>
                <w:sz w:val="20"/>
                <w:szCs w:val="20"/>
                <w:lang w:eastAsia="es-MX"/>
              </w:rPr>
            </w:pPr>
            <w:r w:rsidRPr="00D15575">
              <w:rPr>
                <w:rFonts w:ascii="Arial" w:hAnsi="Arial" w:cs="Arial"/>
                <w:b/>
                <w:bCs/>
                <w:color w:val="000000"/>
                <w:sz w:val="20"/>
                <w:szCs w:val="20"/>
                <w:lang w:eastAsia="es-MX"/>
              </w:rPr>
              <w:t>Otros no especificados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Otros  accesorios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102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color w:val="000000"/>
                <w:sz w:val="20"/>
                <w:szCs w:val="20"/>
                <w:lang w:eastAsia="es-MX"/>
              </w:rPr>
            </w:pPr>
            <w:r w:rsidRPr="00D15575">
              <w:rPr>
                <w:rFonts w:ascii="Arial" w:hAnsi="Arial" w:cs="Arial"/>
                <w:b/>
                <w:bCs/>
                <w:color w:val="000000"/>
                <w:sz w:val="20"/>
                <w:szCs w:val="20"/>
                <w:lang w:eastAsia="es-MX"/>
              </w:rPr>
              <w:t>APROVECHAMIENTOS NO COMPRENDIDOS EN LA LEY DE INGRESOS VIGENTE, CAUSADOS EN EJERCICIOS FISCALES ANTERIORES PENDIENTES DE LIQUIDACIÓN O PAGO</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51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sz w:val="20"/>
                <w:szCs w:val="20"/>
                <w:lang w:eastAsia="es-MX"/>
              </w:rPr>
            </w:pPr>
            <w:r w:rsidRPr="00D15575">
              <w:rPr>
                <w:rFonts w:ascii="Arial" w:hAnsi="Arial" w:cs="Arial"/>
                <w:b/>
                <w:bCs/>
                <w:sz w:val="20"/>
                <w:szCs w:val="20"/>
                <w:lang w:eastAsia="es-MX"/>
              </w:rPr>
              <w:t>INGRESOS POR VENTAS DE BIENES, PRESTACIÓN DE SERVICIOS Y OTROS INGRESOS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51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sz w:val="20"/>
                <w:szCs w:val="20"/>
                <w:lang w:eastAsia="es-MX"/>
              </w:rPr>
            </w:pPr>
            <w:r w:rsidRPr="00D15575">
              <w:rPr>
                <w:rFonts w:ascii="Arial" w:hAnsi="Arial" w:cs="Arial"/>
                <w:b/>
                <w:bCs/>
                <w:sz w:val="20"/>
                <w:szCs w:val="20"/>
                <w:lang w:eastAsia="es-MX"/>
              </w:rPr>
              <w:t xml:space="preserve">INGRESOS POR VENTAS DE BIENES Y PRESTACIÓN DE SERVICIOS </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color w:val="000000"/>
                <w:sz w:val="20"/>
                <w:szCs w:val="20"/>
                <w:lang w:eastAsia="es-MX"/>
              </w:rPr>
            </w:pPr>
            <w:r w:rsidRPr="00D15575">
              <w:rPr>
                <w:rFonts w:ascii="Arial" w:hAnsi="Arial" w:cs="Arial"/>
                <w:b/>
                <w:bCs/>
                <w:color w:val="000000"/>
                <w:sz w:val="20"/>
                <w:szCs w:val="20"/>
                <w:lang w:eastAsia="es-MX"/>
              </w:rPr>
              <w:t>OTROS INGRESOS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765"/>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sz w:val="20"/>
                <w:szCs w:val="20"/>
                <w:lang w:eastAsia="es-MX"/>
              </w:rPr>
            </w:pPr>
            <w:r w:rsidRPr="00D15575">
              <w:rPr>
                <w:rFonts w:ascii="Arial" w:hAnsi="Arial" w:cs="Arial"/>
                <w:b/>
                <w:bCs/>
                <w:sz w:val="20"/>
                <w:szCs w:val="20"/>
                <w:lang w:eastAsia="es-MX"/>
              </w:rPr>
              <w:t>PARTICIPACIONES, APORTACIONES, CONVENIOS, INCENTIVOS DERIVADOS DE LA COLABORACIÓN FISCAL Y FONDOS DISTINTOS DE APORTACIONES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sz w:val="20"/>
                <w:szCs w:val="20"/>
                <w:lang w:eastAsia="es-MX"/>
              </w:rPr>
            </w:pPr>
            <w:r w:rsidRPr="00D15575">
              <w:rPr>
                <w:rFonts w:ascii="Arial" w:hAnsi="Arial" w:cs="Arial"/>
                <w:b/>
                <w:bCs/>
                <w:sz w:val="20"/>
                <w:szCs w:val="20"/>
                <w:lang w:eastAsia="es-MX"/>
              </w:rPr>
              <w:t>PARTICIPACIONES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color w:val="000000"/>
                <w:sz w:val="20"/>
                <w:szCs w:val="20"/>
                <w:lang w:eastAsia="es-MX"/>
              </w:rPr>
            </w:pPr>
            <w:r w:rsidRPr="00D15575">
              <w:rPr>
                <w:rFonts w:ascii="Arial" w:hAnsi="Arial" w:cs="Arial"/>
                <w:b/>
                <w:bCs/>
                <w:color w:val="000000"/>
                <w:sz w:val="20"/>
                <w:szCs w:val="20"/>
                <w:lang w:eastAsia="es-MX"/>
              </w:rPr>
              <w:t>Participaciones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Federales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$108´819,039.00</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Estatales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$3´236,280.00</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sz w:val="20"/>
                <w:szCs w:val="20"/>
                <w:lang w:eastAsia="es-MX"/>
              </w:rPr>
            </w:pPr>
            <w:r w:rsidRPr="00D15575">
              <w:rPr>
                <w:rFonts w:ascii="Arial" w:hAnsi="Arial" w:cs="Arial"/>
                <w:b/>
                <w:bCs/>
                <w:sz w:val="20"/>
                <w:szCs w:val="20"/>
                <w:lang w:eastAsia="es-MX"/>
              </w:rPr>
              <w:t>APORTACIONES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color w:val="000000"/>
                <w:sz w:val="20"/>
                <w:szCs w:val="20"/>
                <w:lang w:eastAsia="es-MX"/>
              </w:rPr>
            </w:pPr>
            <w:r w:rsidRPr="00D15575">
              <w:rPr>
                <w:rFonts w:ascii="Arial" w:hAnsi="Arial" w:cs="Arial"/>
                <w:b/>
                <w:bCs/>
                <w:color w:val="000000"/>
                <w:sz w:val="20"/>
                <w:szCs w:val="20"/>
                <w:lang w:eastAsia="es-MX"/>
              </w:rPr>
              <w:t>Aportaciones federales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Del fondo de infraestructura social municipal</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$20´670,000.00</w:t>
            </w:r>
          </w:p>
        </w:tc>
      </w:tr>
      <w:tr w:rsidR="007F5E6E" w:rsidRPr="00D15575">
        <w:trPr>
          <w:trHeight w:val="51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Rendimientos financieros del fondo de aportaciones para la infraestructura social</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$2,805.00</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Del fondo para el fortalecimiento municipal</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$44´520,000.00</w:t>
            </w:r>
          </w:p>
        </w:tc>
      </w:tr>
      <w:tr w:rsidR="007F5E6E" w:rsidRPr="00D15575">
        <w:trPr>
          <w:trHeight w:val="51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Rendimientos financieros del fondo de aportaciones para el fortalecimiento municipal</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$1,300.00</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sz w:val="20"/>
                <w:szCs w:val="20"/>
                <w:lang w:eastAsia="es-MX"/>
              </w:rPr>
            </w:pPr>
            <w:r w:rsidRPr="00D15575">
              <w:rPr>
                <w:rFonts w:ascii="Arial" w:hAnsi="Arial" w:cs="Arial"/>
                <w:b/>
                <w:bCs/>
                <w:sz w:val="20"/>
                <w:szCs w:val="20"/>
                <w:lang w:eastAsia="es-MX"/>
              </w:rPr>
              <w:t>CONVENIOS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color w:val="000000"/>
                <w:sz w:val="20"/>
                <w:szCs w:val="20"/>
                <w:lang w:eastAsia="es-MX"/>
              </w:rPr>
            </w:pPr>
            <w:r w:rsidRPr="00D15575">
              <w:rPr>
                <w:rFonts w:ascii="Arial" w:hAnsi="Arial" w:cs="Arial"/>
                <w:b/>
                <w:bCs/>
                <w:color w:val="000000"/>
                <w:sz w:val="20"/>
                <w:szCs w:val="20"/>
                <w:lang w:eastAsia="es-MX"/>
              </w:rPr>
              <w:t>Convenios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Derivados del Gobierno Federal</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$18´000,000.00</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Derivados del Gobierno Estatal</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$15´000,000.00</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Otros Convenios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$4´000,000.00</w:t>
            </w:r>
          </w:p>
        </w:tc>
      </w:tr>
      <w:tr w:rsidR="007F5E6E" w:rsidRPr="00D15575">
        <w:trPr>
          <w:trHeight w:val="300"/>
        </w:trPr>
        <w:tc>
          <w:tcPr>
            <w:tcW w:w="4693" w:type="dxa"/>
            <w:tcBorders>
              <w:top w:val="nil"/>
              <w:left w:val="single" w:sz="4" w:space="0" w:color="auto"/>
              <w:bottom w:val="single" w:sz="4" w:space="0" w:color="auto"/>
              <w:right w:val="single" w:sz="4" w:space="0" w:color="auto"/>
            </w:tcBorders>
            <w:noWrap/>
            <w:vAlign w:val="center"/>
          </w:tcPr>
          <w:p w:rsidR="007F5E6E" w:rsidRPr="00D15575" w:rsidRDefault="007F5E6E" w:rsidP="0093299E">
            <w:pPr>
              <w:spacing w:after="0" w:line="240" w:lineRule="auto"/>
              <w:rPr>
                <w:rFonts w:ascii="Arial" w:hAnsi="Arial" w:cs="Arial"/>
                <w:b/>
                <w:bCs/>
                <w:sz w:val="20"/>
                <w:szCs w:val="20"/>
                <w:lang w:eastAsia="es-MX"/>
              </w:rPr>
            </w:pPr>
            <w:r w:rsidRPr="00D15575">
              <w:rPr>
                <w:rFonts w:ascii="Arial" w:hAnsi="Arial" w:cs="Arial"/>
                <w:b/>
                <w:bCs/>
                <w:sz w:val="20"/>
                <w:szCs w:val="20"/>
                <w:lang w:eastAsia="es-MX"/>
              </w:rPr>
              <w:t>INCENTIVOS DERIVADOS DE LA COLABORACIÓN FISCAL</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noWrap/>
            <w:vAlign w:val="center"/>
          </w:tcPr>
          <w:p w:rsidR="007F5E6E" w:rsidRPr="00D15575" w:rsidRDefault="007F5E6E" w:rsidP="0093299E">
            <w:pPr>
              <w:spacing w:after="0" w:line="240" w:lineRule="auto"/>
              <w:rPr>
                <w:rFonts w:ascii="Arial" w:hAnsi="Arial" w:cs="Arial"/>
                <w:b/>
                <w:bCs/>
                <w:sz w:val="20"/>
                <w:szCs w:val="20"/>
                <w:lang w:eastAsia="es-MX"/>
              </w:rPr>
            </w:pPr>
            <w:r w:rsidRPr="00D15575">
              <w:rPr>
                <w:rFonts w:ascii="Arial" w:hAnsi="Arial" w:cs="Arial"/>
                <w:b/>
                <w:bCs/>
                <w:sz w:val="20"/>
                <w:szCs w:val="20"/>
                <w:lang w:eastAsia="es-MX"/>
              </w:rPr>
              <w:t>FONDOS DISTINTOS DE APORTACIONES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51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sz w:val="20"/>
                <w:szCs w:val="20"/>
                <w:lang w:eastAsia="es-MX"/>
              </w:rPr>
            </w:pPr>
            <w:r w:rsidRPr="00D15575">
              <w:rPr>
                <w:rFonts w:ascii="Arial" w:hAnsi="Arial" w:cs="Arial"/>
                <w:b/>
                <w:bCs/>
                <w:sz w:val="20"/>
                <w:szCs w:val="20"/>
                <w:lang w:eastAsia="es-MX"/>
              </w:rPr>
              <w:t>TRANSFERENCIAS, ASIGNACIONES, SUBSIDIOS Y SUBVENCIONES, Y PENSIONES Y JUBILACIONES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sz w:val="20"/>
                <w:szCs w:val="20"/>
                <w:lang w:eastAsia="es-MX"/>
              </w:rPr>
            </w:pPr>
            <w:r w:rsidRPr="00D15575">
              <w:rPr>
                <w:rFonts w:ascii="Arial" w:hAnsi="Arial" w:cs="Arial"/>
                <w:b/>
                <w:bCs/>
                <w:sz w:val="20"/>
                <w:szCs w:val="20"/>
                <w:lang w:eastAsia="es-MX"/>
              </w:rPr>
              <w:t>TRANSFERENCIAS Y ASIGNACIONES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color w:val="000000"/>
                <w:sz w:val="20"/>
                <w:szCs w:val="20"/>
                <w:lang w:eastAsia="es-MX"/>
              </w:rPr>
            </w:pPr>
            <w:r w:rsidRPr="00D15575">
              <w:rPr>
                <w:rFonts w:ascii="Arial" w:hAnsi="Arial" w:cs="Arial"/>
                <w:b/>
                <w:bCs/>
                <w:color w:val="000000"/>
                <w:sz w:val="20"/>
                <w:szCs w:val="20"/>
                <w:lang w:eastAsia="es-MX"/>
              </w:rPr>
              <w:t>Transferencias internas y asignaciones al sector público</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Transferencias internas y asignaciones al sector público</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sz w:val="20"/>
                <w:szCs w:val="20"/>
                <w:lang w:eastAsia="es-MX"/>
              </w:rPr>
            </w:pPr>
            <w:r w:rsidRPr="00D15575">
              <w:rPr>
                <w:rFonts w:ascii="Arial" w:hAnsi="Arial" w:cs="Arial"/>
                <w:b/>
                <w:bCs/>
                <w:sz w:val="20"/>
                <w:szCs w:val="20"/>
                <w:lang w:eastAsia="es-MX"/>
              </w:rPr>
              <w:t>SUBSIDIOS Y SUBVENCIONES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color w:val="000000"/>
                <w:sz w:val="20"/>
                <w:szCs w:val="20"/>
                <w:lang w:eastAsia="es-MX"/>
              </w:rPr>
            </w:pPr>
            <w:r w:rsidRPr="00D15575">
              <w:rPr>
                <w:rFonts w:ascii="Arial" w:hAnsi="Arial" w:cs="Arial"/>
                <w:b/>
                <w:bCs/>
                <w:color w:val="000000"/>
                <w:sz w:val="20"/>
                <w:szCs w:val="20"/>
                <w:lang w:eastAsia="es-MX"/>
              </w:rPr>
              <w:t>Subsidio</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Subsidio</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color w:val="000000"/>
                <w:sz w:val="20"/>
                <w:szCs w:val="20"/>
                <w:lang w:eastAsia="es-MX"/>
              </w:rPr>
            </w:pPr>
            <w:r w:rsidRPr="00D15575">
              <w:rPr>
                <w:rFonts w:ascii="Arial" w:hAnsi="Arial" w:cs="Arial"/>
                <w:b/>
                <w:bCs/>
                <w:color w:val="000000"/>
                <w:sz w:val="20"/>
                <w:szCs w:val="20"/>
                <w:lang w:eastAsia="es-MX"/>
              </w:rPr>
              <w:t>Subvenciones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Subvenciones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sz w:val="20"/>
                <w:szCs w:val="20"/>
                <w:lang w:eastAsia="es-MX"/>
              </w:rPr>
            </w:pPr>
            <w:r w:rsidRPr="00D15575">
              <w:rPr>
                <w:rFonts w:ascii="Arial" w:hAnsi="Arial" w:cs="Arial"/>
                <w:b/>
                <w:bCs/>
                <w:sz w:val="20"/>
                <w:szCs w:val="20"/>
                <w:lang w:eastAsia="es-MX"/>
              </w:rPr>
              <w:t>PENSIONES Y JUBILACIONES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noWrap/>
            <w:vAlign w:val="center"/>
          </w:tcPr>
          <w:p w:rsidR="007F5E6E" w:rsidRPr="00D15575" w:rsidRDefault="007F5E6E" w:rsidP="0093299E">
            <w:pPr>
              <w:spacing w:after="0" w:line="240" w:lineRule="auto"/>
              <w:rPr>
                <w:rFonts w:ascii="Arial" w:hAnsi="Arial" w:cs="Arial"/>
                <w:b/>
                <w:bCs/>
                <w:sz w:val="20"/>
                <w:szCs w:val="20"/>
                <w:lang w:eastAsia="es-MX"/>
              </w:rPr>
            </w:pPr>
            <w:r w:rsidRPr="00D15575">
              <w:rPr>
                <w:rFonts w:ascii="Arial" w:hAnsi="Arial" w:cs="Arial"/>
                <w:b/>
                <w:bCs/>
                <w:sz w:val="20"/>
                <w:szCs w:val="20"/>
                <w:lang w:eastAsia="es-MX"/>
              </w:rPr>
              <w:t>INGRESOS DERIVADOS DE FINANCIAMIENTOS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sz w:val="20"/>
                <w:szCs w:val="20"/>
                <w:lang w:eastAsia="es-MX"/>
              </w:rPr>
            </w:pPr>
            <w:r w:rsidRPr="00D15575">
              <w:rPr>
                <w:rFonts w:ascii="Arial" w:hAnsi="Arial" w:cs="Arial"/>
                <w:b/>
                <w:bCs/>
                <w:sz w:val="20"/>
                <w:szCs w:val="20"/>
                <w:lang w:eastAsia="es-MX"/>
              </w:rPr>
              <w:t>ENDEUDAMIENTO INTERNO</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color w:val="000000"/>
                <w:sz w:val="20"/>
                <w:szCs w:val="20"/>
                <w:lang w:eastAsia="es-MX"/>
              </w:rPr>
            </w:pPr>
            <w:r w:rsidRPr="00D15575">
              <w:rPr>
                <w:rFonts w:ascii="Arial" w:hAnsi="Arial" w:cs="Arial"/>
                <w:b/>
                <w:bCs/>
                <w:color w:val="000000"/>
                <w:sz w:val="20"/>
                <w:szCs w:val="20"/>
                <w:lang w:eastAsia="es-MX"/>
              </w:rPr>
              <w:t>Financiamientos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Banca oficial</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Banca comercial</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color w:val="000000"/>
                <w:sz w:val="20"/>
                <w:szCs w:val="20"/>
                <w:lang w:eastAsia="es-MX"/>
              </w:rPr>
            </w:pPr>
            <w:r w:rsidRPr="00D15575">
              <w:rPr>
                <w:rFonts w:ascii="Arial" w:hAnsi="Arial" w:cs="Arial"/>
                <w:color w:val="000000"/>
                <w:sz w:val="20"/>
                <w:szCs w:val="20"/>
                <w:lang w:eastAsia="es-MX"/>
              </w:rPr>
              <w:t>Otros financiamientos no especificados</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color w:val="000000"/>
                <w:sz w:val="20"/>
                <w:szCs w:val="20"/>
                <w:lang w:eastAsia="es-MX"/>
              </w:rPr>
            </w:pPr>
            <w:r w:rsidRPr="00D15575">
              <w:rPr>
                <w:rFonts w:ascii="Arial" w:hAnsi="Arial" w:cs="Arial"/>
                <w:b/>
                <w:bCs/>
                <w:color w:val="000000"/>
                <w:sz w:val="20"/>
                <w:szCs w:val="20"/>
                <w:lang w:eastAsia="es-MX"/>
              </w:rPr>
              <w:t>ENDEUDAMIENTO EXTERNO</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vAlign w:val="center"/>
          </w:tcPr>
          <w:p w:rsidR="007F5E6E" w:rsidRPr="00D15575" w:rsidRDefault="007F5E6E" w:rsidP="0093299E">
            <w:pPr>
              <w:spacing w:after="0" w:line="240" w:lineRule="auto"/>
              <w:rPr>
                <w:rFonts w:ascii="Arial" w:hAnsi="Arial" w:cs="Arial"/>
                <w:b/>
                <w:bCs/>
                <w:color w:val="000000"/>
                <w:sz w:val="20"/>
                <w:szCs w:val="20"/>
                <w:lang w:eastAsia="es-MX"/>
              </w:rPr>
            </w:pPr>
            <w:r w:rsidRPr="00D15575">
              <w:rPr>
                <w:rFonts w:ascii="Arial" w:hAnsi="Arial" w:cs="Arial"/>
                <w:b/>
                <w:bCs/>
                <w:color w:val="000000"/>
                <w:sz w:val="20"/>
                <w:szCs w:val="20"/>
                <w:lang w:eastAsia="es-MX"/>
              </w:rPr>
              <w:t>FINANCIAMIENTO INTERNO</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w:t>
            </w:r>
          </w:p>
        </w:tc>
      </w:tr>
      <w:tr w:rsidR="007F5E6E" w:rsidRPr="00D15575">
        <w:trPr>
          <w:trHeight w:val="300"/>
        </w:trPr>
        <w:tc>
          <w:tcPr>
            <w:tcW w:w="4693" w:type="dxa"/>
            <w:tcBorders>
              <w:top w:val="nil"/>
              <w:left w:val="single" w:sz="4" w:space="0" w:color="auto"/>
              <w:bottom w:val="single" w:sz="4" w:space="0" w:color="auto"/>
              <w:right w:val="single" w:sz="4" w:space="0" w:color="auto"/>
            </w:tcBorders>
            <w:noWrap/>
            <w:vAlign w:val="center"/>
          </w:tcPr>
          <w:p w:rsidR="007F5E6E" w:rsidRPr="00D15575" w:rsidRDefault="007F5E6E" w:rsidP="0093299E">
            <w:pPr>
              <w:spacing w:after="0" w:line="240" w:lineRule="auto"/>
              <w:jc w:val="center"/>
              <w:rPr>
                <w:rFonts w:ascii="Arial" w:hAnsi="Arial" w:cs="Arial"/>
                <w:b/>
                <w:bCs/>
                <w:sz w:val="20"/>
                <w:szCs w:val="20"/>
                <w:lang w:eastAsia="es-MX"/>
              </w:rPr>
            </w:pPr>
            <w:r w:rsidRPr="00D15575">
              <w:rPr>
                <w:rFonts w:ascii="Arial" w:hAnsi="Arial" w:cs="Arial"/>
                <w:b/>
                <w:bCs/>
                <w:sz w:val="20"/>
                <w:szCs w:val="20"/>
                <w:lang w:eastAsia="es-MX"/>
              </w:rPr>
              <w:t>TOTAL</w:t>
            </w:r>
          </w:p>
        </w:tc>
        <w:tc>
          <w:tcPr>
            <w:tcW w:w="3598" w:type="dxa"/>
            <w:tcBorders>
              <w:top w:val="nil"/>
              <w:left w:val="nil"/>
              <w:bottom w:val="single" w:sz="4" w:space="0" w:color="auto"/>
              <w:right w:val="single" w:sz="4" w:space="0" w:color="auto"/>
            </w:tcBorders>
            <w:noWrap/>
            <w:vAlign w:val="bottom"/>
          </w:tcPr>
          <w:p w:rsidR="007F5E6E" w:rsidRPr="00D15575" w:rsidRDefault="007F5E6E" w:rsidP="0093299E">
            <w:pPr>
              <w:spacing w:after="0" w:line="240" w:lineRule="auto"/>
              <w:rPr>
                <w:color w:val="000000"/>
                <w:lang w:eastAsia="es-MX"/>
              </w:rPr>
            </w:pPr>
            <w:r w:rsidRPr="00D15575">
              <w:rPr>
                <w:color w:val="000000"/>
                <w:lang w:eastAsia="es-MX"/>
              </w:rPr>
              <w:t> $302,123,827.00</w:t>
            </w:r>
          </w:p>
        </w:tc>
      </w:tr>
    </w:tbl>
    <w:p w:rsidR="007F5E6E" w:rsidRPr="00D15575" w:rsidRDefault="007F5E6E" w:rsidP="00E6685F">
      <w:pPr>
        <w:spacing w:after="120"/>
        <w:ind w:right="-1"/>
        <w:jc w:val="both"/>
        <w:rPr>
          <w:rFonts w:ascii="Arial" w:hAnsi="Arial" w:cs="Arial"/>
          <w:sz w:val="24"/>
          <w:szCs w:val="24"/>
          <w:lang w:val="es-ES" w:eastAsia="es-ES"/>
        </w:rPr>
      </w:pP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Artículo 2.- Los impuestos por concepto de actividades comerciales, industriales y de prestación de servicios, diversiones públicas y sobre posesión y explotación de carros fúnebres, que son objeto del Convenio de Adhesión al Sistema Nacional de Coordinación Fiscal, subscrito por la Federación y el Estado de Jalisco, quedarán en suspenso, en tanto subsista la vigencia de dicho convenio.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Quedarán igualmente en suspenso, en tanto subsista la vigencia de la Declaratoria de Coordinación y el decreto 15432 que emite el Poder Legislativo del Congreso del Estado, los derechos citados en el Artículo 132 de la Ley de Hacienda Municipal en sus fracciones I, II, III y IX. De igual forma aquellos que como aportaciones, donativos u otros cualquiera que sea su denominación condicionen el ejercicio de actividades comerciales, industriales y prestación de servicios; con las excepciones y salvedades que se precisan en el Artículo 10-A de la Ley de Coordinación Fiscal.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El Ayuntamiento, continuará con sus facultades para requerir, expedir, vigilar; y en su caso, cancelar las licencias, registros, permisos o autorizaciones, previo el procedimiento respectivo; así como otorgar concesiones y realizar actos de inspección y vigilancia; por lo que en ningún caso lo dispuesto en los párrafos anteriores, limitará el ejercicio de dichas facultades.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Artículo 3.- El funcionario encargado de la Hacienda Municipal, cualquiera que sea su denominación en los reglamentos municipales respectivos, es la autoridad competente para fijar, entre los mínimos y máximos, las cuotas que, conforme a la presente Ley, se deben cubrir al erario municipal, debiendo efectuar los contribuyentes sus pagos en efectivo, mediante la expedición del recibo oficial correspondiente.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Los funcionarios que determine el Ayuntamiento en los términos del Artículo 10 Bis. De la Ley de Hacienda Municipal del Estado de Jalisco, deben caucionar el manejo de fondos, en cualquiera de las formas previstas por el Artículo 47 de la misma Ley de Hacienda Municipal del Estado de Jalisco. La caución a cubrir a favor del Municipio será el importe resultante de multiplicar el promedio mensual del presupuesto de egresos aprobado por el Ayuntamiento para el ejercicio fiscal en que estará vigente la presente Ley por el 0.15% y a lo que resulte se adicionará la cantidad de:</w:t>
      </w:r>
      <w:r w:rsidRPr="00D15575">
        <w:rPr>
          <w:rFonts w:ascii="Arial" w:hAnsi="Arial" w:cs="Arial"/>
          <w:sz w:val="24"/>
          <w:szCs w:val="24"/>
          <w:lang w:val="es-ES" w:eastAsia="es-ES"/>
        </w:rPr>
        <w:tab/>
        <w:t>$85,000.00.</w:t>
      </w:r>
    </w:p>
    <w:p w:rsidR="007F5E6E" w:rsidRPr="00D15575" w:rsidRDefault="007F5E6E" w:rsidP="00E6685F">
      <w:pPr>
        <w:jc w:val="both"/>
        <w:rPr>
          <w:rFonts w:ascii="Arial" w:hAnsi="Arial" w:cs="Arial"/>
          <w:sz w:val="24"/>
          <w:szCs w:val="24"/>
        </w:rPr>
      </w:pPr>
      <w:r w:rsidRPr="00D15575">
        <w:rPr>
          <w:rFonts w:ascii="Arial" w:hAnsi="Arial" w:cs="Arial"/>
          <w:sz w:val="24"/>
          <w:szCs w:val="24"/>
          <w:lang w:val="es-ES" w:eastAsia="es-ES"/>
        </w:rPr>
        <w:t xml:space="preserve">Artículo 4.- </w:t>
      </w:r>
      <w:bookmarkStart w:id="1" w:name="_Hlk489532491"/>
      <w:r w:rsidRPr="00D15575">
        <w:rPr>
          <w:rFonts w:ascii="Arial" w:hAnsi="Arial" w:cs="Arial"/>
          <w:sz w:val="24"/>
          <w:szCs w:val="24"/>
        </w:rPr>
        <w:t>Para los efectos de esta ley, las responsabilidades administrativas que la ley determine como graves, así como las que finquen a los responsables el pago de las indemnizaciones y sanciones pecuniarias que deriven de los daños y perjuicios que afecten a la hacienda pública municipal o al patrimonio de los entes públicos municipales, que determine el Tribunal de Justicia Administrativa, se constituirán como créditos fiscales; en consecuencia, la Hacienda Municipal tendrá la obligación de hacerlos efectivos, mediante el procedimiento administrativo de ejecución.</w:t>
      </w:r>
    </w:p>
    <w:bookmarkEnd w:id="1"/>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Artículo 5.- Queda estrictamente prohibido modificar las cuotas, tasas y tarifas, que en esta Ley se establecen, ya sea para aumentarlas o disminuirlas, a excepción de lo que establece el Artículo 37, fracción I, de la Ley del Gobierno y la Administración Pública Municipal del Estado de Jalisco. Quien incumpla esta obligación, incurrirá en responsabilidad y se hará acreedor a las sanciones que precisa la Ley de la materia.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Artículo 6.- La realización de eventos, espectáculos y diversiones públicas, ya sea de manera eventual o permanente, deberá sujetarse a las siguientes disposiciones, sin perjuicio de las demás consignadas en los reglamentos respectivos: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 En todos los eventos, diversiones y espectáculos públicos en que se cobre el ingreso, se deberá contar con boletaje previamente autorizado por la Hacienda Municipal, el cual en ningún caso, será mayor a la capacidad de localidades del lugar en donde se realice el evento.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II. Para los efectos de la determinación de la capacidad de cupo del lugar donde se presenten los eventos o espectáculos, se tomará en cuenta la opinión del área correspondiente a Planeación y desarrollo Urbano.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III. Los organizadores deberán garantizar la seguridad de los asistentes, entre otras acciones, mediante la contratación de cuerpos de seguridad privada o, en su defecto, a través de los servicios públicos municipales respectivos, en cuyo caso pagarán el sueldo y los accesorios que deriven de la contratación de los policías municipales.</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IV. Los eventos, espectáculos públicos o diversiones, que se lleven a cabo con fines de beneficencia pública o social, deberán recabar previamente el permiso respectivo de la autoridad municipal.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V. Las personas físicas o jurídicas, que realicen espectáculos públicos en forma eventual, tendrán las siguientes obligaciones: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Dar aviso de iniciación de actividades a la dependencia en materia de Padrón y Licencias, a más tardar el día anterior a aquél en que inicien la realización del espectáculo, señalando la fecha en que habrán de concluir sus actividades.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b) Dar el aviso correspondiente en los casos de ampliación del período de explotación, a la dependencia en materia de Padrón y Licencias, a más tardar el último día que comprenda el aviso cuya vigencia se vaya a ampliar.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c) Previamente a la iniciación de actividades, otorgar garantía a satisfacción de la Hacienda Municipal, en alguna de las formas previstas en la Ley de Hacienda Municipal, que no será inferior a los ingresos estimados para un día de actividades, ni superior al que pudiera corresponder estimativamente a tres días. Cuando no se cumpla con esta obligación, la Hacienda Municipal podrá suspender el espectáculo, hasta en tanto no se garantice el pago, para lo cual, el interventor designado solicitará el auxilio de la fuerza pública. En caso de no realizarse el evento, espectáculo o diversión sin causa justificada, se cobrará la sanción correspondiente.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VI. Previo a su funcionamiento, todos los establecimientos construidos exprofeso o destinados para presentar espectáculos públicos en forma permanente o eventual, deberán obtener su certificado de operatividad expedido por la unidad municipal de protección civil, mismo que acompañará a su solicitud copia fotostática para su cotejo, así como su bitácora de mantenimiento, debidamente firmada por personal calificado. Este requisito además, deberá ser cubierto por las personas físicas o jurídicas que tengan juegos mecánicos, electromecánicos, hidráulicos o de cualquier naturaleza, cuya actividad implique un riesgo a la integridad de las personas.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Artículo 7.- Los depósitos en garantía de obligaciones fiscales, que no sean reclamados dentro del plazo que señala la Ley de Hacienda Municipal para la prescripción de créditos fiscales quedarán a favor del Ayuntamiento.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Artículo 8.- Las licencias para giros nuevos, que funcionen con venta o consumo de bebidas alcohólicas, así como permisos para anuncios permanentes, cuando éstos sean autorizados y previos a la obtención de los mismos, el contribuyente cubrirá los derechos correspondientes conforme a las siguientes bases: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 Cuando se otorguen dentro del primer cuatrimestre del ejercicio fiscal se pagará por la misma el 100%.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II. Cuando se otorguen dentro del segundo cuatrimestre del ejercicio fiscal, se pagará por la misma el 70%.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III. Cuando se otorguen dentro del tercer cuatrimestre del ejercicio fiscal, se pagará por la misma el 35%.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Para los efectos de esta Ley, se deberá entender por: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Licencia: La autorización municipal para la instalación y funcionamiento de industrias, establecimientos comerciales, anuncios y la prestación de servicios, sean o no profesionales;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b) Permiso: La autorización municipal para la realización de actividades determinadas, señaladas previamente por el Ayuntamiento; y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c) Registro: La acción derivada de una inscripción o certificación que realiza la autoridad municipal.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d) Giro: Es todo tipo de actividad o grupo de actividades concretas ya sean económicas, comerciales, industriales o de prestación de servicios, según la clasificación de los padrones del Ayuntamiento.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Artículo 9.- En los actos que originen modificaciones al padrón municipal de giros, se actuará conforme a las siguientes bases: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I. Los cambios de domicilio, actividad o denominación del giro, causarán derechos del 50%, por cada uno, de la cuota de la licencia municipal;</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II. En las bajas de giros y anuncios, se deberá entregar la licencia vigente y, cuando no se hubiese pagado ésta, procederá un cobro proporcional al tiempo utilizado, en los términos de esta Ley;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III. Las ampliaciones de giro causarán derechos equivalentes al valor de licencias similares;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IV. En los casos de traspaso, será indispensable para su autorización, la comparecencia del cedente y del cesionario, quienes deberán cubrir derechos por el 100% del valor de la licencia del giro asimismo, deberá cubrir los derechos correspondientes al traspaso de anuncios, lo que se hará simultáneamente.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El pago de los derechos a que se refieren las fracciones anteriores deberán enterarse a la Hacienda Municipal, en un plazo irrevocable de tres días, transcurrido este plazo y no hecho el pago, quedarán sin efecto los trámites realizados;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V. Tratándose de giros comerciales, industriales o de prestación de servicios que sean objeto del convenio de coordinación fiscal en materia de derechos, no causarán los pagos a que se refieren las fracciones I, II, III y IV, de este Artículo, siendo necesario únicamente el pago de los productos correspondientes y la autorización municipal; y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VI. Cuando la modificación al padrón se realice por disposición de la autoridad municipal, no se causará este derecho.</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Artículo 10.- Los establecimientos, puestos y locales, así como el horario de comercio, que operen en el Municipio, se regirán en cada caso por las disposiciones contenidas en el reglamento correspondiente; así como tratándose de los giros previstos en la Ley para regular la Venta y el Consumo de Bebidas Alcohólicas del Estado de Jalisco, se atenderá a ésta y al reglamento respectivo.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Artículo 11.- Para los efectos de esta Ley, se considera: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 Establecimiento: Toda unidad económica instalada en un domicilio permanente para desarrollar total o parcialmente actividades comerciales, industriales o prestación de servicios;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II. Local o accesoria: Cada uno de los espacios abiertos o cerrados, en que se divide el interior y exterior de los mercados conforme haya sido su estructura original para el desarrollo de actividades comerciales, industriales o prestación de servicios; y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III. Puesto: Toda instalación fija o semifija permanente o eventual en que se desarrollen actividades comerciales, industriales o prestación de servicios y que no queden comprendidos en las definiciones anteriores.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Artículo 12.- Las personas físicas y jurídicas, que durante el año 2019, inicien o amplíen actividades industriales, comerciales o de prestación de servicios, conforme a la legislación y normatividad aplicables, generen nuevas fuentes de empleo directas y realicen inversiones en activos fijos en inmuebles destinados a la construcción de las unidades industriales o establecimientos comerciales con fines productivos según el proyecto de construcción aprobado por el área de Planeación y desarrollo Urbano del Ayuntamiento, solicitarán a la autoridad municipal, la aprobación de incentivos, la cual se recibirá, estudiará y valorará, notificando al inversionista la resolución correspondiente, en caso de prosperar dicha solicitud, se aplicarán para este ejercicio fiscal a partir de la fecha que la autoridad municipal notifique al inversionista la aprobación de su solicitud, los siguientes incentivos fiscales.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 Reducción temporal de impuestos: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Impuesto predial: Reducción del impuesto predial del inmueble en que se encuentren asentadas las instalaciones de la empresa.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b) Impuesto sobre transmisiones patrimoniales: Reducción del impuesto correspondiente a la adquisición del o de los inmuebles destinados a las actividades aprobadas en el proyecto.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c) Negocios jurídicos: Reducción del impuesto sobre negocios jurídicos; tratándose de construcción, reconstrucción, ampliación, y demolición del inmueble en que se encuentre la empresa.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II. Reducción temporal de derechos: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Derechos por aprovechamiento de la infraestructura básica: Reducción de estos derechos a los propietarios de predios intraurbanos localizados dentro de la zona de reserva urbana, exclusivamente tratándose de inmuebles de uso no habitacional en los que se instale el establecimiento industrial, comercial o de prestación de servicios, en la superficie que determine el proyecto aprobado.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b) Derechos de licencia de construcción: Reducción de los derechos de licencia de construcción para inmuebles de uso no habitacional, destinados a la industria, comercio y prestación de servicios o uso turístico.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Los incentivos señalados en razón del número de empleos generados se aplicarán según la siguiente tabla: </w:t>
      </w:r>
    </w:p>
    <w:tbl>
      <w:tblPr>
        <w:tblW w:w="7184" w:type="dxa"/>
        <w:jc w:val="center"/>
        <w:tblBorders>
          <w:top w:val="single" w:sz="4" w:space="0" w:color="auto"/>
        </w:tblBorders>
        <w:tblLook w:val="01E0" w:firstRow="1" w:lastRow="1" w:firstColumn="1" w:lastColumn="1" w:noHBand="0" w:noVBand="0"/>
      </w:tblPr>
      <w:tblGrid>
        <w:gridCol w:w="1752"/>
        <w:gridCol w:w="934"/>
        <w:gridCol w:w="1646"/>
        <w:gridCol w:w="1121"/>
        <w:gridCol w:w="2098"/>
        <w:gridCol w:w="1511"/>
      </w:tblGrid>
      <w:tr w:rsidR="007F5E6E" w:rsidRPr="00D15575">
        <w:trPr>
          <w:trHeight w:val="326"/>
          <w:jc w:val="center"/>
        </w:trPr>
        <w:tc>
          <w:tcPr>
            <w:tcW w:w="0" w:type="auto"/>
            <w:gridSpan w:val="6"/>
            <w:tcBorders>
              <w:top w:val="nil"/>
              <w:bottom w:val="single" w:sz="4" w:space="0" w:color="auto"/>
            </w:tcBorders>
            <w:vAlign w:val="center"/>
          </w:tcPr>
          <w:p w:rsidR="007F5E6E" w:rsidRPr="00D15575" w:rsidRDefault="007F5E6E" w:rsidP="0093299E">
            <w:pPr>
              <w:ind w:right="-1"/>
              <w:jc w:val="center"/>
              <w:rPr>
                <w:b/>
                <w:bCs/>
                <w:sz w:val="24"/>
                <w:szCs w:val="24"/>
                <w:lang w:val="es-ES"/>
              </w:rPr>
            </w:pPr>
          </w:p>
          <w:p w:rsidR="007F5E6E" w:rsidRPr="00D15575" w:rsidRDefault="007F5E6E" w:rsidP="0093299E">
            <w:pPr>
              <w:ind w:right="-1"/>
              <w:jc w:val="center"/>
              <w:rPr>
                <w:b/>
                <w:bCs/>
                <w:sz w:val="24"/>
                <w:szCs w:val="24"/>
                <w:lang w:val="es-ES"/>
              </w:rPr>
            </w:pPr>
            <w:r w:rsidRPr="00D15575">
              <w:rPr>
                <w:b/>
                <w:bCs/>
                <w:sz w:val="24"/>
                <w:szCs w:val="24"/>
                <w:lang w:val="es-ES"/>
              </w:rPr>
              <w:t>PORCENTAJES DE INCENTIVOS</w:t>
            </w:r>
          </w:p>
        </w:tc>
      </w:tr>
      <w:tr w:rsidR="007F5E6E" w:rsidRPr="00D15575">
        <w:trPr>
          <w:trHeight w:val="489"/>
          <w:jc w:val="center"/>
        </w:trPr>
        <w:tc>
          <w:tcPr>
            <w:tcW w:w="0" w:type="auto"/>
            <w:tcBorders>
              <w:top w:val="single" w:sz="4" w:space="0" w:color="auto"/>
              <w:left w:val="single" w:sz="4" w:space="0" w:color="auto"/>
              <w:bottom w:val="single" w:sz="4" w:space="0" w:color="auto"/>
              <w:right w:val="single" w:sz="4" w:space="0" w:color="auto"/>
            </w:tcBorders>
            <w:vAlign w:val="center"/>
          </w:tcPr>
          <w:p w:rsidR="007F5E6E" w:rsidRPr="00D15575" w:rsidRDefault="007F5E6E" w:rsidP="0093299E">
            <w:pPr>
              <w:ind w:right="-1"/>
              <w:jc w:val="center"/>
              <w:rPr>
                <w:b/>
                <w:bCs/>
                <w:sz w:val="24"/>
                <w:szCs w:val="24"/>
                <w:lang w:val="es-ES"/>
              </w:rPr>
            </w:pPr>
            <w:r w:rsidRPr="00D15575">
              <w:rPr>
                <w:b/>
                <w:bCs/>
                <w:sz w:val="24"/>
                <w:szCs w:val="24"/>
                <w:lang w:val="es-ES"/>
              </w:rPr>
              <w:t>Condicionantes del Incentivo</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F5E6E" w:rsidRPr="00D15575" w:rsidRDefault="007F5E6E" w:rsidP="0093299E">
            <w:pPr>
              <w:ind w:right="-1"/>
              <w:jc w:val="center"/>
              <w:rPr>
                <w:b/>
                <w:bCs/>
                <w:sz w:val="24"/>
                <w:szCs w:val="24"/>
                <w:lang w:val="es-ES"/>
              </w:rPr>
            </w:pPr>
            <w:r w:rsidRPr="00D15575">
              <w:rPr>
                <w:b/>
                <w:bCs/>
                <w:sz w:val="24"/>
                <w:szCs w:val="24"/>
                <w:lang w:val="es-ES"/>
              </w:rPr>
              <w:t>IMPUESTOS</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7F5E6E" w:rsidRPr="00D15575" w:rsidRDefault="007F5E6E" w:rsidP="0093299E">
            <w:pPr>
              <w:ind w:right="-1"/>
              <w:jc w:val="center"/>
              <w:rPr>
                <w:b/>
                <w:bCs/>
                <w:sz w:val="24"/>
                <w:szCs w:val="24"/>
                <w:lang w:val="es-ES"/>
              </w:rPr>
            </w:pPr>
            <w:r w:rsidRPr="00D15575">
              <w:rPr>
                <w:b/>
                <w:bCs/>
                <w:sz w:val="24"/>
                <w:szCs w:val="24"/>
                <w:lang w:val="es-ES"/>
              </w:rPr>
              <w:t>DERECHOS</w:t>
            </w:r>
          </w:p>
        </w:tc>
      </w:tr>
      <w:tr w:rsidR="007F5E6E" w:rsidRPr="00D15575">
        <w:trPr>
          <w:trHeight w:val="237"/>
          <w:jc w:val="center"/>
        </w:trPr>
        <w:tc>
          <w:tcPr>
            <w:tcW w:w="0" w:type="auto"/>
            <w:tcBorders>
              <w:top w:val="single" w:sz="4" w:space="0" w:color="auto"/>
              <w:left w:val="single" w:sz="4" w:space="0" w:color="auto"/>
              <w:bottom w:val="single" w:sz="4" w:space="0" w:color="auto"/>
              <w:right w:val="single" w:sz="4" w:space="0" w:color="auto"/>
            </w:tcBorders>
            <w:vAlign w:val="center"/>
          </w:tcPr>
          <w:p w:rsidR="007F5E6E" w:rsidRPr="00D15575" w:rsidRDefault="007F5E6E" w:rsidP="0093299E">
            <w:pPr>
              <w:ind w:right="-1"/>
              <w:jc w:val="center"/>
              <w:rPr>
                <w:b/>
                <w:bCs/>
                <w:sz w:val="24"/>
                <w:szCs w:val="24"/>
                <w:lang w:val="es-ES"/>
              </w:rPr>
            </w:pPr>
            <w:r w:rsidRPr="00D15575">
              <w:rPr>
                <w:b/>
                <w:bCs/>
                <w:sz w:val="24"/>
                <w:szCs w:val="24"/>
                <w:lang w:val="es-ES"/>
              </w:rPr>
              <w:t>Creación de Nuevos Empleos</w:t>
            </w:r>
          </w:p>
        </w:tc>
        <w:tc>
          <w:tcPr>
            <w:tcW w:w="0" w:type="auto"/>
            <w:tcBorders>
              <w:top w:val="single" w:sz="4" w:space="0" w:color="auto"/>
              <w:left w:val="single" w:sz="4" w:space="0" w:color="auto"/>
              <w:bottom w:val="single" w:sz="4" w:space="0" w:color="auto"/>
              <w:right w:val="single" w:sz="4" w:space="0" w:color="auto"/>
            </w:tcBorders>
            <w:vAlign w:val="center"/>
          </w:tcPr>
          <w:p w:rsidR="007F5E6E" w:rsidRPr="00D15575" w:rsidRDefault="007F5E6E" w:rsidP="0093299E">
            <w:pPr>
              <w:ind w:right="-1"/>
              <w:jc w:val="center"/>
              <w:rPr>
                <w:b/>
                <w:bCs/>
                <w:sz w:val="24"/>
                <w:szCs w:val="24"/>
                <w:lang w:val="es-ES"/>
              </w:rPr>
            </w:pPr>
            <w:r w:rsidRPr="00D15575">
              <w:rPr>
                <w:b/>
                <w:bCs/>
                <w:sz w:val="24"/>
                <w:szCs w:val="24"/>
                <w:lang w:val="es-ES"/>
              </w:rPr>
              <w:t>Predial</w:t>
            </w:r>
          </w:p>
        </w:tc>
        <w:tc>
          <w:tcPr>
            <w:tcW w:w="0" w:type="auto"/>
            <w:tcBorders>
              <w:top w:val="single" w:sz="4" w:space="0" w:color="auto"/>
              <w:left w:val="single" w:sz="4" w:space="0" w:color="auto"/>
              <w:bottom w:val="single" w:sz="4" w:space="0" w:color="auto"/>
              <w:right w:val="single" w:sz="4" w:space="0" w:color="auto"/>
            </w:tcBorders>
            <w:vAlign w:val="center"/>
          </w:tcPr>
          <w:p w:rsidR="007F5E6E" w:rsidRPr="00D15575" w:rsidRDefault="007F5E6E" w:rsidP="0093299E">
            <w:pPr>
              <w:ind w:right="-1"/>
              <w:jc w:val="center"/>
              <w:rPr>
                <w:b/>
                <w:bCs/>
                <w:sz w:val="24"/>
                <w:szCs w:val="24"/>
                <w:lang w:val="es-ES"/>
              </w:rPr>
            </w:pPr>
            <w:r w:rsidRPr="00D15575">
              <w:rPr>
                <w:b/>
                <w:bCs/>
                <w:sz w:val="24"/>
                <w:szCs w:val="24"/>
                <w:lang w:val="es-ES"/>
              </w:rPr>
              <w:t>Transmisiones Patrimoniales</w:t>
            </w:r>
          </w:p>
        </w:tc>
        <w:tc>
          <w:tcPr>
            <w:tcW w:w="0" w:type="auto"/>
            <w:tcBorders>
              <w:top w:val="single" w:sz="4" w:space="0" w:color="auto"/>
              <w:left w:val="single" w:sz="4" w:space="0" w:color="auto"/>
              <w:bottom w:val="single" w:sz="4" w:space="0" w:color="auto"/>
              <w:right w:val="single" w:sz="4" w:space="0" w:color="auto"/>
            </w:tcBorders>
            <w:vAlign w:val="center"/>
          </w:tcPr>
          <w:p w:rsidR="007F5E6E" w:rsidRPr="00D15575" w:rsidRDefault="007F5E6E" w:rsidP="0093299E">
            <w:pPr>
              <w:ind w:right="-1"/>
              <w:jc w:val="center"/>
              <w:rPr>
                <w:b/>
                <w:bCs/>
                <w:sz w:val="24"/>
                <w:szCs w:val="24"/>
                <w:lang w:val="es-ES"/>
              </w:rPr>
            </w:pPr>
            <w:r w:rsidRPr="00D15575">
              <w:rPr>
                <w:b/>
                <w:bCs/>
                <w:sz w:val="24"/>
                <w:szCs w:val="24"/>
                <w:lang w:val="es-ES"/>
              </w:rPr>
              <w:t>Negocios Jurídicos</w:t>
            </w:r>
          </w:p>
        </w:tc>
        <w:tc>
          <w:tcPr>
            <w:tcW w:w="0" w:type="auto"/>
            <w:tcBorders>
              <w:top w:val="single" w:sz="4" w:space="0" w:color="auto"/>
              <w:left w:val="single" w:sz="4" w:space="0" w:color="auto"/>
              <w:bottom w:val="single" w:sz="4" w:space="0" w:color="auto"/>
              <w:right w:val="single" w:sz="4" w:space="0" w:color="auto"/>
            </w:tcBorders>
            <w:vAlign w:val="center"/>
          </w:tcPr>
          <w:p w:rsidR="007F5E6E" w:rsidRPr="00D15575" w:rsidRDefault="007F5E6E" w:rsidP="0093299E">
            <w:pPr>
              <w:ind w:right="-1"/>
              <w:jc w:val="center"/>
              <w:rPr>
                <w:b/>
                <w:bCs/>
                <w:sz w:val="24"/>
                <w:szCs w:val="24"/>
                <w:lang w:val="es-ES"/>
              </w:rPr>
            </w:pPr>
            <w:r w:rsidRPr="00D15575">
              <w:rPr>
                <w:b/>
                <w:bCs/>
                <w:sz w:val="24"/>
                <w:szCs w:val="24"/>
                <w:lang w:val="es-ES"/>
              </w:rPr>
              <w:t>Aprovechamientos de la Infraestructura</w:t>
            </w:r>
          </w:p>
        </w:tc>
        <w:tc>
          <w:tcPr>
            <w:tcW w:w="0" w:type="auto"/>
            <w:tcBorders>
              <w:top w:val="single" w:sz="4" w:space="0" w:color="auto"/>
              <w:left w:val="single" w:sz="4" w:space="0" w:color="auto"/>
              <w:bottom w:val="single" w:sz="4" w:space="0" w:color="auto"/>
              <w:right w:val="single" w:sz="4" w:space="0" w:color="auto"/>
            </w:tcBorders>
            <w:vAlign w:val="center"/>
          </w:tcPr>
          <w:p w:rsidR="007F5E6E" w:rsidRPr="00D15575" w:rsidRDefault="007F5E6E" w:rsidP="0093299E">
            <w:pPr>
              <w:ind w:right="-1"/>
              <w:jc w:val="center"/>
              <w:rPr>
                <w:b/>
                <w:bCs/>
                <w:sz w:val="24"/>
                <w:szCs w:val="24"/>
                <w:lang w:val="es-ES"/>
              </w:rPr>
            </w:pPr>
            <w:r w:rsidRPr="00D15575">
              <w:rPr>
                <w:b/>
                <w:bCs/>
                <w:sz w:val="24"/>
                <w:szCs w:val="24"/>
                <w:lang w:val="es-ES"/>
              </w:rPr>
              <w:t>Licencias de Construcción</w:t>
            </w:r>
          </w:p>
        </w:tc>
      </w:tr>
      <w:tr w:rsidR="007F5E6E" w:rsidRPr="00D15575">
        <w:trPr>
          <w:trHeight w:val="316"/>
          <w:jc w:val="center"/>
        </w:trPr>
        <w:tc>
          <w:tcPr>
            <w:tcW w:w="0" w:type="auto"/>
            <w:tcBorders>
              <w:top w:val="single" w:sz="4" w:space="0" w:color="auto"/>
              <w:left w:val="single" w:sz="4" w:space="0" w:color="auto"/>
              <w:bottom w:val="single" w:sz="4" w:space="0" w:color="auto"/>
              <w:right w:val="single" w:sz="4" w:space="0" w:color="auto"/>
            </w:tcBorders>
            <w:vAlign w:val="center"/>
          </w:tcPr>
          <w:p w:rsidR="007F5E6E" w:rsidRPr="00D15575" w:rsidRDefault="007F5E6E" w:rsidP="0093299E">
            <w:pPr>
              <w:ind w:right="-1"/>
              <w:jc w:val="center"/>
              <w:rPr>
                <w:sz w:val="24"/>
                <w:szCs w:val="24"/>
                <w:lang w:val="es-ES"/>
              </w:rPr>
            </w:pPr>
            <w:r w:rsidRPr="00D15575">
              <w:rPr>
                <w:sz w:val="24"/>
                <w:szCs w:val="24"/>
                <w:lang w:val="es-ES"/>
              </w:rPr>
              <w:t>100 en adelante</w:t>
            </w:r>
          </w:p>
        </w:tc>
        <w:tc>
          <w:tcPr>
            <w:tcW w:w="0" w:type="auto"/>
            <w:tcBorders>
              <w:top w:val="single" w:sz="4" w:space="0" w:color="auto"/>
              <w:left w:val="single" w:sz="4" w:space="0" w:color="auto"/>
              <w:bottom w:val="single" w:sz="4" w:space="0" w:color="auto"/>
              <w:right w:val="single" w:sz="4" w:space="0" w:color="auto"/>
            </w:tcBorders>
            <w:vAlign w:val="center"/>
          </w:tcPr>
          <w:p w:rsidR="007F5E6E" w:rsidRPr="00D15575" w:rsidRDefault="007F5E6E" w:rsidP="0093299E">
            <w:pPr>
              <w:ind w:right="-1"/>
              <w:jc w:val="center"/>
              <w:rPr>
                <w:sz w:val="24"/>
                <w:szCs w:val="24"/>
                <w:lang w:val="es-ES"/>
              </w:rPr>
            </w:pPr>
            <w:r w:rsidRPr="00D15575">
              <w:rPr>
                <w:sz w:val="24"/>
                <w:szCs w:val="24"/>
                <w:lang w:val="es-ES"/>
              </w:rPr>
              <w:t>50.00%</w:t>
            </w:r>
          </w:p>
        </w:tc>
        <w:tc>
          <w:tcPr>
            <w:tcW w:w="0" w:type="auto"/>
            <w:tcBorders>
              <w:top w:val="single" w:sz="4" w:space="0" w:color="auto"/>
              <w:left w:val="single" w:sz="4" w:space="0" w:color="auto"/>
              <w:bottom w:val="single" w:sz="4" w:space="0" w:color="auto"/>
              <w:right w:val="single" w:sz="4" w:space="0" w:color="auto"/>
            </w:tcBorders>
            <w:vAlign w:val="center"/>
          </w:tcPr>
          <w:p w:rsidR="007F5E6E" w:rsidRPr="00D15575" w:rsidRDefault="007F5E6E" w:rsidP="0093299E">
            <w:pPr>
              <w:ind w:right="-1"/>
              <w:jc w:val="center"/>
              <w:rPr>
                <w:sz w:val="24"/>
                <w:szCs w:val="24"/>
                <w:lang w:val="es-ES"/>
              </w:rPr>
            </w:pPr>
            <w:r w:rsidRPr="00D15575">
              <w:rPr>
                <w:sz w:val="24"/>
                <w:szCs w:val="24"/>
                <w:lang w:val="es-ES"/>
              </w:rPr>
              <w:t>50.00%</w:t>
            </w:r>
          </w:p>
        </w:tc>
        <w:tc>
          <w:tcPr>
            <w:tcW w:w="0" w:type="auto"/>
            <w:tcBorders>
              <w:top w:val="single" w:sz="4" w:space="0" w:color="auto"/>
              <w:left w:val="single" w:sz="4" w:space="0" w:color="auto"/>
              <w:bottom w:val="single" w:sz="4" w:space="0" w:color="auto"/>
              <w:right w:val="single" w:sz="4" w:space="0" w:color="auto"/>
            </w:tcBorders>
            <w:vAlign w:val="center"/>
          </w:tcPr>
          <w:p w:rsidR="007F5E6E" w:rsidRPr="00D15575" w:rsidRDefault="007F5E6E" w:rsidP="0093299E">
            <w:pPr>
              <w:ind w:right="-1"/>
              <w:jc w:val="center"/>
              <w:rPr>
                <w:sz w:val="24"/>
                <w:szCs w:val="24"/>
                <w:lang w:val="es-ES"/>
              </w:rPr>
            </w:pPr>
            <w:r w:rsidRPr="00D15575">
              <w:rPr>
                <w:sz w:val="24"/>
                <w:szCs w:val="24"/>
                <w:lang w:val="es-ES"/>
              </w:rPr>
              <w:t>50.00%</w:t>
            </w:r>
          </w:p>
        </w:tc>
        <w:tc>
          <w:tcPr>
            <w:tcW w:w="0" w:type="auto"/>
            <w:tcBorders>
              <w:top w:val="single" w:sz="4" w:space="0" w:color="auto"/>
              <w:left w:val="single" w:sz="4" w:space="0" w:color="auto"/>
              <w:bottom w:val="single" w:sz="4" w:space="0" w:color="auto"/>
              <w:right w:val="single" w:sz="4" w:space="0" w:color="auto"/>
            </w:tcBorders>
            <w:vAlign w:val="center"/>
          </w:tcPr>
          <w:p w:rsidR="007F5E6E" w:rsidRPr="00D15575" w:rsidRDefault="007F5E6E" w:rsidP="0093299E">
            <w:pPr>
              <w:ind w:right="-1"/>
              <w:jc w:val="center"/>
              <w:rPr>
                <w:sz w:val="24"/>
                <w:szCs w:val="24"/>
                <w:lang w:val="es-ES"/>
              </w:rPr>
            </w:pPr>
            <w:r w:rsidRPr="00D15575">
              <w:rPr>
                <w:sz w:val="24"/>
                <w:szCs w:val="24"/>
                <w:lang w:val="es-ES"/>
              </w:rPr>
              <w:t>50.00%</w:t>
            </w:r>
          </w:p>
        </w:tc>
        <w:tc>
          <w:tcPr>
            <w:tcW w:w="0" w:type="auto"/>
            <w:tcBorders>
              <w:top w:val="single" w:sz="4" w:space="0" w:color="auto"/>
              <w:left w:val="single" w:sz="4" w:space="0" w:color="auto"/>
              <w:bottom w:val="single" w:sz="4" w:space="0" w:color="auto"/>
              <w:right w:val="single" w:sz="4" w:space="0" w:color="auto"/>
            </w:tcBorders>
            <w:vAlign w:val="center"/>
          </w:tcPr>
          <w:p w:rsidR="007F5E6E" w:rsidRPr="00D15575" w:rsidRDefault="007F5E6E" w:rsidP="0093299E">
            <w:pPr>
              <w:ind w:right="-1"/>
              <w:jc w:val="center"/>
              <w:rPr>
                <w:sz w:val="24"/>
                <w:szCs w:val="24"/>
                <w:lang w:val="es-ES"/>
              </w:rPr>
            </w:pPr>
            <w:r w:rsidRPr="00D15575">
              <w:rPr>
                <w:sz w:val="24"/>
                <w:szCs w:val="24"/>
                <w:lang w:val="es-ES"/>
              </w:rPr>
              <w:t>25.00%</w:t>
            </w:r>
          </w:p>
        </w:tc>
      </w:tr>
      <w:tr w:rsidR="007F5E6E" w:rsidRPr="00D15575">
        <w:trPr>
          <w:trHeight w:val="316"/>
          <w:jc w:val="center"/>
        </w:trPr>
        <w:tc>
          <w:tcPr>
            <w:tcW w:w="0" w:type="auto"/>
            <w:tcBorders>
              <w:top w:val="single" w:sz="4" w:space="0" w:color="auto"/>
              <w:left w:val="single" w:sz="4" w:space="0" w:color="auto"/>
              <w:bottom w:val="single" w:sz="4" w:space="0" w:color="auto"/>
              <w:right w:val="single" w:sz="4" w:space="0" w:color="auto"/>
            </w:tcBorders>
            <w:vAlign w:val="center"/>
          </w:tcPr>
          <w:p w:rsidR="007F5E6E" w:rsidRPr="00D15575" w:rsidRDefault="007F5E6E" w:rsidP="0093299E">
            <w:pPr>
              <w:ind w:right="-1"/>
              <w:jc w:val="center"/>
              <w:rPr>
                <w:sz w:val="24"/>
                <w:szCs w:val="24"/>
                <w:lang w:val="es-ES"/>
              </w:rPr>
            </w:pPr>
            <w:r w:rsidRPr="00D15575">
              <w:rPr>
                <w:sz w:val="24"/>
                <w:szCs w:val="24"/>
                <w:lang w:val="es-ES"/>
              </w:rPr>
              <w:t>75 a 99</w:t>
            </w:r>
          </w:p>
        </w:tc>
        <w:tc>
          <w:tcPr>
            <w:tcW w:w="0" w:type="auto"/>
            <w:tcBorders>
              <w:top w:val="single" w:sz="4" w:space="0" w:color="auto"/>
              <w:left w:val="single" w:sz="4" w:space="0" w:color="auto"/>
              <w:bottom w:val="single" w:sz="4" w:space="0" w:color="auto"/>
              <w:right w:val="single" w:sz="4" w:space="0" w:color="auto"/>
            </w:tcBorders>
            <w:vAlign w:val="center"/>
          </w:tcPr>
          <w:p w:rsidR="007F5E6E" w:rsidRPr="00D15575" w:rsidRDefault="007F5E6E" w:rsidP="0093299E">
            <w:pPr>
              <w:ind w:right="-1"/>
              <w:jc w:val="center"/>
              <w:rPr>
                <w:sz w:val="24"/>
                <w:szCs w:val="24"/>
                <w:lang w:val="es-ES"/>
              </w:rPr>
            </w:pPr>
            <w:r w:rsidRPr="00D15575">
              <w:rPr>
                <w:sz w:val="24"/>
                <w:szCs w:val="24"/>
                <w:lang w:val="es-ES"/>
              </w:rPr>
              <w:t>37.50%</w:t>
            </w:r>
          </w:p>
        </w:tc>
        <w:tc>
          <w:tcPr>
            <w:tcW w:w="0" w:type="auto"/>
            <w:tcBorders>
              <w:top w:val="single" w:sz="4" w:space="0" w:color="auto"/>
              <w:left w:val="single" w:sz="4" w:space="0" w:color="auto"/>
              <w:bottom w:val="single" w:sz="4" w:space="0" w:color="auto"/>
              <w:right w:val="single" w:sz="4" w:space="0" w:color="auto"/>
            </w:tcBorders>
            <w:vAlign w:val="center"/>
          </w:tcPr>
          <w:p w:rsidR="007F5E6E" w:rsidRPr="00D15575" w:rsidRDefault="007F5E6E" w:rsidP="0093299E">
            <w:pPr>
              <w:ind w:right="-1"/>
              <w:jc w:val="center"/>
              <w:rPr>
                <w:sz w:val="24"/>
                <w:szCs w:val="24"/>
                <w:lang w:val="es-ES"/>
              </w:rPr>
            </w:pPr>
            <w:r w:rsidRPr="00D15575">
              <w:rPr>
                <w:sz w:val="24"/>
                <w:szCs w:val="24"/>
                <w:lang w:val="es-ES"/>
              </w:rPr>
              <w:t>37.50%</w:t>
            </w:r>
          </w:p>
        </w:tc>
        <w:tc>
          <w:tcPr>
            <w:tcW w:w="0" w:type="auto"/>
            <w:tcBorders>
              <w:top w:val="single" w:sz="4" w:space="0" w:color="auto"/>
              <w:left w:val="single" w:sz="4" w:space="0" w:color="auto"/>
              <w:bottom w:val="single" w:sz="4" w:space="0" w:color="auto"/>
              <w:right w:val="single" w:sz="4" w:space="0" w:color="auto"/>
            </w:tcBorders>
            <w:vAlign w:val="center"/>
          </w:tcPr>
          <w:p w:rsidR="007F5E6E" w:rsidRPr="00D15575" w:rsidRDefault="007F5E6E" w:rsidP="0093299E">
            <w:pPr>
              <w:ind w:right="-1"/>
              <w:jc w:val="center"/>
              <w:rPr>
                <w:sz w:val="24"/>
                <w:szCs w:val="24"/>
                <w:lang w:val="es-ES"/>
              </w:rPr>
            </w:pPr>
            <w:r w:rsidRPr="00D15575">
              <w:rPr>
                <w:sz w:val="24"/>
                <w:szCs w:val="24"/>
                <w:lang w:val="es-ES"/>
              </w:rPr>
              <w:t>37.50%</w:t>
            </w:r>
          </w:p>
        </w:tc>
        <w:tc>
          <w:tcPr>
            <w:tcW w:w="0" w:type="auto"/>
            <w:tcBorders>
              <w:top w:val="single" w:sz="4" w:space="0" w:color="auto"/>
              <w:left w:val="single" w:sz="4" w:space="0" w:color="auto"/>
              <w:bottom w:val="single" w:sz="4" w:space="0" w:color="auto"/>
              <w:right w:val="single" w:sz="4" w:space="0" w:color="auto"/>
            </w:tcBorders>
            <w:vAlign w:val="center"/>
          </w:tcPr>
          <w:p w:rsidR="007F5E6E" w:rsidRPr="00D15575" w:rsidRDefault="007F5E6E" w:rsidP="0093299E">
            <w:pPr>
              <w:ind w:right="-1"/>
              <w:jc w:val="center"/>
              <w:rPr>
                <w:sz w:val="24"/>
                <w:szCs w:val="24"/>
                <w:lang w:val="es-ES"/>
              </w:rPr>
            </w:pPr>
            <w:r w:rsidRPr="00D15575">
              <w:rPr>
                <w:sz w:val="24"/>
                <w:szCs w:val="24"/>
                <w:lang w:val="es-ES"/>
              </w:rPr>
              <w:t>37.50%</w:t>
            </w:r>
          </w:p>
        </w:tc>
        <w:tc>
          <w:tcPr>
            <w:tcW w:w="0" w:type="auto"/>
            <w:tcBorders>
              <w:top w:val="single" w:sz="4" w:space="0" w:color="auto"/>
              <w:left w:val="single" w:sz="4" w:space="0" w:color="auto"/>
              <w:bottom w:val="single" w:sz="4" w:space="0" w:color="auto"/>
              <w:right w:val="single" w:sz="4" w:space="0" w:color="auto"/>
            </w:tcBorders>
            <w:vAlign w:val="center"/>
          </w:tcPr>
          <w:p w:rsidR="007F5E6E" w:rsidRPr="00D15575" w:rsidRDefault="007F5E6E" w:rsidP="0093299E">
            <w:pPr>
              <w:ind w:right="-1"/>
              <w:jc w:val="center"/>
              <w:rPr>
                <w:sz w:val="24"/>
                <w:szCs w:val="24"/>
                <w:lang w:val="es-ES"/>
              </w:rPr>
            </w:pPr>
            <w:r w:rsidRPr="00D15575">
              <w:rPr>
                <w:sz w:val="24"/>
                <w:szCs w:val="24"/>
                <w:lang w:val="es-ES"/>
              </w:rPr>
              <w:t>18.75%</w:t>
            </w:r>
          </w:p>
        </w:tc>
      </w:tr>
      <w:tr w:rsidR="007F5E6E" w:rsidRPr="00D15575">
        <w:trPr>
          <w:trHeight w:val="316"/>
          <w:jc w:val="center"/>
        </w:trPr>
        <w:tc>
          <w:tcPr>
            <w:tcW w:w="0" w:type="auto"/>
            <w:tcBorders>
              <w:top w:val="single" w:sz="4" w:space="0" w:color="auto"/>
              <w:left w:val="single" w:sz="4" w:space="0" w:color="auto"/>
              <w:bottom w:val="single" w:sz="4" w:space="0" w:color="auto"/>
              <w:right w:val="single" w:sz="4" w:space="0" w:color="auto"/>
            </w:tcBorders>
            <w:vAlign w:val="center"/>
          </w:tcPr>
          <w:p w:rsidR="007F5E6E" w:rsidRPr="00D15575" w:rsidRDefault="007F5E6E" w:rsidP="0093299E">
            <w:pPr>
              <w:ind w:right="-1"/>
              <w:jc w:val="center"/>
              <w:rPr>
                <w:sz w:val="24"/>
                <w:szCs w:val="24"/>
                <w:lang w:val="es-ES"/>
              </w:rPr>
            </w:pPr>
            <w:r w:rsidRPr="00D15575">
              <w:rPr>
                <w:sz w:val="24"/>
                <w:szCs w:val="24"/>
                <w:lang w:val="es-ES"/>
              </w:rPr>
              <w:t>50 a 74</w:t>
            </w:r>
          </w:p>
        </w:tc>
        <w:tc>
          <w:tcPr>
            <w:tcW w:w="0" w:type="auto"/>
            <w:tcBorders>
              <w:top w:val="single" w:sz="4" w:space="0" w:color="auto"/>
              <w:left w:val="single" w:sz="4" w:space="0" w:color="auto"/>
              <w:bottom w:val="single" w:sz="4" w:space="0" w:color="auto"/>
              <w:right w:val="single" w:sz="4" w:space="0" w:color="auto"/>
            </w:tcBorders>
            <w:vAlign w:val="center"/>
          </w:tcPr>
          <w:p w:rsidR="007F5E6E" w:rsidRPr="00D15575" w:rsidRDefault="007F5E6E" w:rsidP="0093299E">
            <w:pPr>
              <w:ind w:right="-1"/>
              <w:jc w:val="center"/>
              <w:rPr>
                <w:sz w:val="24"/>
                <w:szCs w:val="24"/>
                <w:lang w:val="es-ES"/>
              </w:rPr>
            </w:pPr>
            <w:r w:rsidRPr="00D15575">
              <w:rPr>
                <w:sz w:val="24"/>
                <w:szCs w:val="24"/>
                <w:lang w:val="es-ES"/>
              </w:rPr>
              <w:t>25.00%</w:t>
            </w:r>
          </w:p>
        </w:tc>
        <w:tc>
          <w:tcPr>
            <w:tcW w:w="0" w:type="auto"/>
            <w:tcBorders>
              <w:top w:val="single" w:sz="4" w:space="0" w:color="auto"/>
              <w:left w:val="single" w:sz="4" w:space="0" w:color="auto"/>
              <w:bottom w:val="single" w:sz="4" w:space="0" w:color="auto"/>
              <w:right w:val="single" w:sz="4" w:space="0" w:color="auto"/>
            </w:tcBorders>
            <w:vAlign w:val="center"/>
          </w:tcPr>
          <w:p w:rsidR="007F5E6E" w:rsidRPr="00D15575" w:rsidRDefault="007F5E6E" w:rsidP="0093299E">
            <w:pPr>
              <w:ind w:right="-1"/>
              <w:jc w:val="center"/>
              <w:rPr>
                <w:sz w:val="24"/>
                <w:szCs w:val="24"/>
                <w:lang w:val="es-ES"/>
              </w:rPr>
            </w:pPr>
            <w:r w:rsidRPr="00D15575">
              <w:rPr>
                <w:sz w:val="24"/>
                <w:szCs w:val="24"/>
                <w:lang w:val="es-ES"/>
              </w:rPr>
              <w:t>25.00%</w:t>
            </w:r>
          </w:p>
        </w:tc>
        <w:tc>
          <w:tcPr>
            <w:tcW w:w="0" w:type="auto"/>
            <w:tcBorders>
              <w:top w:val="single" w:sz="4" w:space="0" w:color="auto"/>
              <w:left w:val="single" w:sz="4" w:space="0" w:color="auto"/>
              <w:bottom w:val="single" w:sz="4" w:space="0" w:color="auto"/>
              <w:right w:val="single" w:sz="4" w:space="0" w:color="auto"/>
            </w:tcBorders>
            <w:vAlign w:val="center"/>
          </w:tcPr>
          <w:p w:rsidR="007F5E6E" w:rsidRPr="00D15575" w:rsidRDefault="007F5E6E" w:rsidP="0093299E">
            <w:pPr>
              <w:ind w:right="-1"/>
              <w:jc w:val="center"/>
              <w:rPr>
                <w:sz w:val="24"/>
                <w:szCs w:val="24"/>
                <w:lang w:val="es-ES"/>
              </w:rPr>
            </w:pPr>
            <w:r w:rsidRPr="00D15575">
              <w:rPr>
                <w:sz w:val="24"/>
                <w:szCs w:val="24"/>
                <w:lang w:val="es-ES"/>
              </w:rPr>
              <w:t>25.00%</w:t>
            </w:r>
          </w:p>
        </w:tc>
        <w:tc>
          <w:tcPr>
            <w:tcW w:w="0" w:type="auto"/>
            <w:tcBorders>
              <w:top w:val="single" w:sz="4" w:space="0" w:color="auto"/>
              <w:left w:val="single" w:sz="4" w:space="0" w:color="auto"/>
              <w:bottom w:val="single" w:sz="4" w:space="0" w:color="auto"/>
              <w:right w:val="single" w:sz="4" w:space="0" w:color="auto"/>
            </w:tcBorders>
            <w:vAlign w:val="center"/>
          </w:tcPr>
          <w:p w:rsidR="007F5E6E" w:rsidRPr="00D15575" w:rsidRDefault="007F5E6E" w:rsidP="0093299E">
            <w:pPr>
              <w:ind w:right="-1"/>
              <w:jc w:val="center"/>
              <w:rPr>
                <w:sz w:val="24"/>
                <w:szCs w:val="24"/>
                <w:lang w:val="es-ES"/>
              </w:rPr>
            </w:pPr>
            <w:r w:rsidRPr="00D15575">
              <w:rPr>
                <w:sz w:val="24"/>
                <w:szCs w:val="24"/>
                <w:lang w:val="es-ES"/>
              </w:rPr>
              <w:t>25.00%</w:t>
            </w:r>
          </w:p>
        </w:tc>
        <w:tc>
          <w:tcPr>
            <w:tcW w:w="0" w:type="auto"/>
            <w:tcBorders>
              <w:top w:val="single" w:sz="4" w:space="0" w:color="auto"/>
              <w:left w:val="single" w:sz="4" w:space="0" w:color="auto"/>
              <w:bottom w:val="single" w:sz="4" w:space="0" w:color="auto"/>
              <w:right w:val="single" w:sz="4" w:space="0" w:color="auto"/>
            </w:tcBorders>
            <w:vAlign w:val="center"/>
          </w:tcPr>
          <w:p w:rsidR="007F5E6E" w:rsidRPr="00D15575" w:rsidRDefault="007F5E6E" w:rsidP="0093299E">
            <w:pPr>
              <w:ind w:right="-1"/>
              <w:jc w:val="center"/>
              <w:rPr>
                <w:sz w:val="24"/>
                <w:szCs w:val="24"/>
                <w:lang w:val="es-ES"/>
              </w:rPr>
            </w:pPr>
            <w:r w:rsidRPr="00D15575">
              <w:rPr>
                <w:sz w:val="24"/>
                <w:szCs w:val="24"/>
                <w:lang w:val="es-ES"/>
              </w:rPr>
              <w:t>12.50%</w:t>
            </w:r>
          </w:p>
        </w:tc>
      </w:tr>
      <w:tr w:rsidR="007F5E6E" w:rsidRPr="00D15575">
        <w:trPr>
          <w:trHeight w:val="326"/>
          <w:jc w:val="center"/>
        </w:trPr>
        <w:tc>
          <w:tcPr>
            <w:tcW w:w="0" w:type="auto"/>
            <w:tcBorders>
              <w:top w:val="single" w:sz="4" w:space="0" w:color="auto"/>
              <w:left w:val="single" w:sz="4" w:space="0" w:color="auto"/>
              <w:bottom w:val="single" w:sz="4" w:space="0" w:color="auto"/>
              <w:right w:val="single" w:sz="4" w:space="0" w:color="auto"/>
            </w:tcBorders>
            <w:vAlign w:val="center"/>
          </w:tcPr>
          <w:p w:rsidR="007F5E6E" w:rsidRPr="00D15575" w:rsidRDefault="007F5E6E" w:rsidP="0093299E">
            <w:pPr>
              <w:ind w:right="-1"/>
              <w:jc w:val="center"/>
              <w:rPr>
                <w:sz w:val="24"/>
                <w:szCs w:val="24"/>
                <w:lang w:val="es-ES"/>
              </w:rPr>
            </w:pPr>
            <w:r w:rsidRPr="00D15575">
              <w:rPr>
                <w:sz w:val="24"/>
                <w:szCs w:val="24"/>
                <w:lang w:val="es-ES"/>
              </w:rPr>
              <w:t>15 a 49</w:t>
            </w:r>
          </w:p>
        </w:tc>
        <w:tc>
          <w:tcPr>
            <w:tcW w:w="0" w:type="auto"/>
            <w:tcBorders>
              <w:top w:val="single" w:sz="4" w:space="0" w:color="auto"/>
              <w:left w:val="single" w:sz="4" w:space="0" w:color="auto"/>
              <w:bottom w:val="single" w:sz="4" w:space="0" w:color="auto"/>
              <w:right w:val="single" w:sz="4" w:space="0" w:color="auto"/>
            </w:tcBorders>
            <w:vAlign w:val="center"/>
          </w:tcPr>
          <w:p w:rsidR="007F5E6E" w:rsidRPr="00D15575" w:rsidRDefault="007F5E6E" w:rsidP="0093299E">
            <w:pPr>
              <w:ind w:right="-1"/>
              <w:jc w:val="center"/>
              <w:rPr>
                <w:sz w:val="24"/>
                <w:szCs w:val="24"/>
                <w:lang w:val="es-ES"/>
              </w:rPr>
            </w:pPr>
            <w:r w:rsidRPr="00D15575">
              <w:rPr>
                <w:sz w:val="24"/>
                <w:szCs w:val="24"/>
                <w:lang w:val="es-ES"/>
              </w:rPr>
              <w:t>15.00%</w:t>
            </w:r>
          </w:p>
        </w:tc>
        <w:tc>
          <w:tcPr>
            <w:tcW w:w="0" w:type="auto"/>
            <w:tcBorders>
              <w:top w:val="single" w:sz="4" w:space="0" w:color="auto"/>
              <w:left w:val="single" w:sz="4" w:space="0" w:color="auto"/>
              <w:bottom w:val="single" w:sz="4" w:space="0" w:color="auto"/>
              <w:right w:val="single" w:sz="4" w:space="0" w:color="auto"/>
            </w:tcBorders>
            <w:vAlign w:val="center"/>
          </w:tcPr>
          <w:p w:rsidR="007F5E6E" w:rsidRPr="00D15575" w:rsidRDefault="007F5E6E" w:rsidP="0093299E">
            <w:pPr>
              <w:ind w:right="-1"/>
              <w:jc w:val="center"/>
              <w:rPr>
                <w:sz w:val="24"/>
                <w:szCs w:val="24"/>
                <w:lang w:val="es-ES"/>
              </w:rPr>
            </w:pPr>
            <w:r w:rsidRPr="00D15575">
              <w:rPr>
                <w:sz w:val="24"/>
                <w:szCs w:val="24"/>
                <w:lang w:val="es-ES"/>
              </w:rPr>
              <w:t>15.00%</w:t>
            </w:r>
          </w:p>
        </w:tc>
        <w:tc>
          <w:tcPr>
            <w:tcW w:w="0" w:type="auto"/>
            <w:tcBorders>
              <w:top w:val="single" w:sz="4" w:space="0" w:color="auto"/>
              <w:left w:val="single" w:sz="4" w:space="0" w:color="auto"/>
              <w:bottom w:val="single" w:sz="4" w:space="0" w:color="auto"/>
              <w:right w:val="single" w:sz="4" w:space="0" w:color="auto"/>
            </w:tcBorders>
            <w:vAlign w:val="center"/>
          </w:tcPr>
          <w:p w:rsidR="007F5E6E" w:rsidRPr="00D15575" w:rsidRDefault="007F5E6E" w:rsidP="0093299E">
            <w:pPr>
              <w:ind w:right="-1"/>
              <w:jc w:val="center"/>
              <w:rPr>
                <w:sz w:val="24"/>
                <w:szCs w:val="24"/>
                <w:lang w:val="es-ES"/>
              </w:rPr>
            </w:pPr>
            <w:r w:rsidRPr="00D15575">
              <w:rPr>
                <w:sz w:val="24"/>
                <w:szCs w:val="24"/>
                <w:lang w:val="es-ES"/>
              </w:rPr>
              <w:t>15.00%</w:t>
            </w:r>
          </w:p>
        </w:tc>
        <w:tc>
          <w:tcPr>
            <w:tcW w:w="0" w:type="auto"/>
            <w:tcBorders>
              <w:top w:val="single" w:sz="4" w:space="0" w:color="auto"/>
              <w:left w:val="single" w:sz="4" w:space="0" w:color="auto"/>
              <w:bottom w:val="single" w:sz="4" w:space="0" w:color="auto"/>
              <w:right w:val="single" w:sz="4" w:space="0" w:color="auto"/>
            </w:tcBorders>
            <w:vAlign w:val="center"/>
          </w:tcPr>
          <w:p w:rsidR="007F5E6E" w:rsidRPr="00D15575" w:rsidRDefault="007F5E6E" w:rsidP="0093299E">
            <w:pPr>
              <w:ind w:right="-1"/>
              <w:jc w:val="center"/>
              <w:rPr>
                <w:sz w:val="24"/>
                <w:szCs w:val="24"/>
                <w:lang w:val="es-ES"/>
              </w:rPr>
            </w:pPr>
            <w:r w:rsidRPr="00D15575">
              <w:rPr>
                <w:sz w:val="24"/>
                <w:szCs w:val="24"/>
                <w:lang w:val="es-ES"/>
              </w:rPr>
              <w:t>15.00%</w:t>
            </w:r>
          </w:p>
        </w:tc>
        <w:tc>
          <w:tcPr>
            <w:tcW w:w="0" w:type="auto"/>
            <w:tcBorders>
              <w:top w:val="single" w:sz="4" w:space="0" w:color="auto"/>
              <w:left w:val="single" w:sz="4" w:space="0" w:color="auto"/>
              <w:bottom w:val="single" w:sz="4" w:space="0" w:color="auto"/>
              <w:right w:val="single" w:sz="4" w:space="0" w:color="auto"/>
            </w:tcBorders>
            <w:vAlign w:val="center"/>
          </w:tcPr>
          <w:p w:rsidR="007F5E6E" w:rsidRPr="00D15575" w:rsidRDefault="007F5E6E" w:rsidP="0093299E">
            <w:pPr>
              <w:ind w:right="-1"/>
              <w:jc w:val="center"/>
              <w:rPr>
                <w:sz w:val="24"/>
                <w:szCs w:val="24"/>
                <w:lang w:val="es-ES"/>
              </w:rPr>
            </w:pPr>
            <w:r w:rsidRPr="00D15575">
              <w:rPr>
                <w:sz w:val="24"/>
                <w:szCs w:val="24"/>
                <w:lang w:val="es-ES"/>
              </w:rPr>
              <w:t>10.00%</w:t>
            </w:r>
          </w:p>
        </w:tc>
      </w:tr>
      <w:tr w:rsidR="007F5E6E" w:rsidRPr="00D15575">
        <w:trPr>
          <w:trHeight w:val="326"/>
          <w:jc w:val="center"/>
        </w:trPr>
        <w:tc>
          <w:tcPr>
            <w:tcW w:w="0" w:type="auto"/>
            <w:tcBorders>
              <w:top w:val="single" w:sz="4" w:space="0" w:color="auto"/>
              <w:left w:val="single" w:sz="4" w:space="0" w:color="auto"/>
              <w:bottom w:val="single" w:sz="4" w:space="0" w:color="auto"/>
              <w:right w:val="single" w:sz="4" w:space="0" w:color="auto"/>
            </w:tcBorders>
            <w:vAlign w:val="center"/>
          </w:tcPr>
          <w:p w:rsidR="007F5E6E" w:rsidRPr="00D15575" w:rsidRDefault="007F5E6E" w:rsidP="0093299E">
            <w:pPr>
              <w:ind w:right="-1"/>
              <w:jc w:val="center"/>
              <w:rPr>
                <w:sz w:val="24"/>
                <w:szCs w:val="24"/>
                <w:lang w:val="es-ES"/>
              </w:rPr>
            </w:pPr>
            <w:r w:rsidRPr="00D15575">
              <w:rPr>
                <w:sz w:val="24"/>
                <w:szCs w:val="24"/>
                <w:lang w:val="es-ES"/>
              </w:rPr>
              <w:t>2 a 14</w:t>
            </w:r>
          </w:p>
        </w:tc>
        <w:tc>
          <w:tcPr>
            <w:tcW w:w="0" w:type="auto"/>
            <w:tcBorders>
              <w:top w:val="single" w:sz="4" w:space="0" w:color="auto"/>
              <w:left w:val="single" w:sz="4" w:space="0" w:color="auto"/>
              <w:bottom w:val="single" w:sz="4" w:space="0" w:color="auto"/>
              <w:right w:val="single" w:sz="4" w:space="0" w:color="auto"/>
            </w:tcBorders>
            <w:vAlign w:val="center"/>
          </w:tcPr>
          <w:p w:rsidR="007F5E6E" w:rsidRPr="00D15575" w:rsidRDefault="007F5E6E" w:rsidP="0093299E">
            <w:pPr>
              <w:ind w:right="-1"/>
              <w:jc w:val="center"/>
              <w:rPr>
                <w:sz w:val="24"/>
                <w:szCs w:val="24"/>
                <w:lang w:val="es-ES"/>
              </w:rPr>
            </w:pPr>
            <w:r w:rsidRPr="00D15575">
              <w:rPr>
                <w:sz w:val="24"/>
                <w:szCs w:val="24"/>
                <w:lang w:val="es-ES"/>
              </w:rPr>
              <w:t>10.00%</w:t>
            </w:r>
          </w:p>
        </w:tc>
        <w:tc>
          <w:tcPr>
            <w:tcW w:w="0" w:type="auto"/>
            <w:tcBorders>
              <w:top w:val="single" w:sz="4" w:space="0" w:color="auto"/>
              <w:left w:val="single" w:sz="4" w:space="0" w:color="auto"/>
              <w:bottom w:val="single" w:sz="4" w:space="0" w:color="auto"/>
              <w:right w:val="single" w:sz="4" w:space="0" w:color="auto"/>
            </w:tcBorders>
            <w:vAlign w:val="center"/>
          </w:tcPr>
          <w:p w:rsidR="007F5E6E" w:rsidRPr="00D15575" w:rsidRDefault="007F5E6E" w:rsidP="0093299E">
            <w:pPr>
              <w:ind w:right="-1"/>
              <w:jc w:val="center"/>
              <w:rPr>
                <w:sz w:val="24"/>
                <w:szCs w:val="24"/>
                <w:lang w:val="es-ES"/>
              </w:rPr>
            </w:pPr>
            <w:r w:rsidRPr="00D15575">
              <w:rPr>
                <w:sz w:val="24"/>
                <w:szCs w:val="24"/>
                <w:lang w:val="es-ES"/>
              </w:rPr>
              <w:t>10.00%</w:t>
            </w:r>
          </w:p>
        </w:tc>
        <w:tc>
          <w:tcPr>
            <w:tcW w:w="0" w:type="auto"/>
            <w:tcBorders>
              <w:top w:val="single" w:sz="4" w:space="0" w:color="auto"/>
              <w:left w:val="single" w:sz="4" w:space="0" w:color="auto"/>
              <w:bottom w:val="single" w:sz="4" w:space="0" w:color="auto"/>
              <w:right w:val="single" w:sz="4" w:space="0" w:color="auto"/>
            </w:tcBorders>
            <w:vAlign w:val="center"/>
          </w:tcPr>
          <w:p w:rsidR="007F5E6E" w:rsidRPr="00D15575" w:rsidRDefault="007F5E6E" w:rsidP="0093299E">
            <w:pPr>
              <w:ind w:right="-1"/>
              <w:jc w:val="center"/>
              <w:rPr>
                <w:sz w:val="24"/>
                <w:szCs w:val="24"/>
                <w:lang w:val="es-ES"/>
              </w:rPr>
            </w:pPr>
            <w:r w:rsidRPr="00D15575">
              <w:rPr>
                <w:sz w:val="24"/>
                <w:szCs w:val="24"/>
                <w:lang w:val="es-ES"/>
              </w:rPr>
              <w:t>10.00%</w:t>
            </w:r>
          </w:p>
        </w:tc>
        <w:tc>
          <w:tcPr>
            <w:tcW w:w="0" w:type="auto"/>
            <w:tcBorders>
              <w:top w:val="single" w:sz="4" w:space="0" w:color="auto"/>
              <w:left w:val="single" w:sz="4" w:space="0" w:color="auto"/>
              <w:bottom w:val="single" w:sz="4" w:space="0" w:color="auto"/>
              <w:right w:val="single" w:sz="4" w:space="0" w:color="auto"/>
            </w:tcBorders>
            <w:vAlign w:val="center"/>
          </w:tcPr>
          <w:p w:rsidR="007F5E6E" w:rsidRPr="00D15575" w:rsidRDefault="007F5E6E" w:rsidP="0093299E">
            <w:pPr>
              <w:ind w:right="-1"/>
              <w:jc w:val="center"/>
              <w:rPr>
                <w:sz w:val="24"/>
                <w:szCs w:val="24"/>
                <w:lang w:val="es-ES"/>
              </w:rPr>
            </w:pPr>
            <w:r w:rsidRPr="00D15575">
              <w:rPr>
                <w:sz w:val="24"/>
                <w:szCs w:val="24"/>
                <w:lang w:val="es-ES"/>
              </w:rPr>
              <w:t>10.00%</w:t>
            </w:r>
          </w:p>
        </w:tc>
        <w:tc>
          <w:tcPr>
            <w:tcW w:w="0" w:type="auto"/>
            <w:tcBorders>
              <w:top w:val="single" w:sz="4" w:space="0" w:color="auto"/>
              <w:left w:val="single" w:sz="4" w:space="0" w:color="auto"/>
              <w:bottom w:val="single" w:sz="4" w:space="0" w:color="auto"/>
              <w:right w:val="single" w:sz="4" w:space="0" w:color="auto"/>
            </w:tcBorders>
            <w:vAlign w:val="center"/>
          </w:tcPr>
          <w:p w:rsidR="007F5E6E" w:rsidRPr="00D15575" w:rsidRDefault="007F5E6E" w:rsidP="0093299E">
            <w:pPr>
              <w:ind w:right="-1"/>
              <w:jc w:val="center"/>
              <w:rPr>
                <w:sz w:val="24"/>
                <w:szCs w:val="24"/>
                <w:lang w:val="es-ES"/>
              </w:rPr>
            </w:pPr>
            <w:r w:rsidRPr="00D15575">
              <w:rPr>
                <w:sz w:val="24"/>
                <w:szCs w:val="24"/>
                <w:lang w:val="es-ES"/>
              </w:rPr>
              <w:t>10.00%</w:t>
            </w:r>
          </w:p>
        </w:tc>
      </w:tr>
    </w:tbl>
    <w:p w:rsidR="007F5E6E" w:rsidRPr="00D15575" w:rsidRDefault="007F5E6E" w:rsidP="00E6685F">
      <w:pPr>
        <w:ind w:right="-1"/>
        <w:jc w:val="both"/>
        <w:rPr>
          <w:rFonts w:ascii="Arial" w:hAnsi="Arial" w:cs="Arial"/>
          <w:sz w:val="24"/>
          <w:szCs w:val="24"/>
          <w:lang w:val="es-ES" w:eastAsia="es-ES"/>
        </w:rPr>
      </w:pP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Quedan comprendidos dentro de estos incentivos fiscales, las personas físicas o jurídicas, que habiendo cumplido con los requisitos de creación de nuevas fuentes de empleo, constituyan un derecho real de superficie o adquieran en arrendamiento el inmueble, cuando menos por el término de diez años.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Artículo 13.- Para la aplicación de los incentivos señalados en el Artículo que antecede, no se considerará que existe el inicio o ampliación de actividades o una nueva inversión de personas físicas o jurídicas, si ésta estuviere ya constituida antes del año 2019, por el solo hecho de que cambie su nombre, denominación o razón social, y en el caso de los establecimientos que con anterioridad a la entrada en vigor de esta Ley, ya se encontraban operando y sean adquiridos por un tercero que solicite en su beneficio la aplicación de esta disposición, o en tratándose de las personas jurídicas que resulten de la fusión o escisión de otras personas jurídicas ya constituidas.</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Artículo 14.- En los casos en que se compruebe que las personas físicas o jurídicas que hayan sido beneficiadas por estos incentivos fiscales no hubiesen cumplido con los presupuestos de creación de las nuevas fuentes de empleos directas correspondientes al esquema de incentivos fiscales que promovieron, que es irregular la constitución del derecho de superficie o el arrendamiento de inmuebles, deberán enterar al Ayuntamiento, por medio de la Hacienda Municipal las cantidades que conforme a la Ley de ingresos del Municipio debieron haber pagado por los conceptos de impuestos y derechos causados originalmente, además de los accesorios que procedan conforme a la Ley.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Artículo 15.- Las liquidaciones en efectivo de obligaciones y créditos fiscales, cuyo importe comprenda fracciones de la unidad monetaria, que no sean múltiplos de cinco centavos, se harán ajustando el monto del pago, al múltiplo de cinco centavos, más próximo a dicho importe.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En todo lo no previsto por la presente Ley, para su interpretación, se estará a lo dispuesto por las Leyes de Hacienda Municipal y las disposiciones legales Estatales y Federales en materia fiscal. De manera supletoria se estará a lo que señala el Código de Procedimientos Civiles del Estado de Jalisco, el Código Civil del Estado de Jalisco, el Código Penal del Estado de Jalisco y el Código de Comercio, cuando su aplicación no sea contraria a la naturaleza propia del Derecho Fiscal y la Jurisprudencia.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Artículo 16.- El Municipio percibirá ingresos por los impuestos, contribuciones de mejora, derechos, productos y aprovechamientos no comprendidos en las fracciones de la Ley de Ingresos causados en ejercicios fiscales anteriores pendientes de liquidación de pago.</w:t>
      </w:r>
    </w:p>
    <w:tbl>
      <w:tblPr>
        <w:tblW w:w="0" w:type="auto"/>
        <w:tblInd w:w="2" w:type="dxa"/>
        <w:tblLook w:val="0000" w:firstRow="0" w:lastRow="0" w:firstColumn="0" w:lastColumn="0" w:noHBand="0" w:noVBand="0"/>
      </w:tblPr>
      <w:tblGrid>
        <w:gridCol w:w="9902"/>
      </w:tblGrid>
      <w:tr w:rsidR="007F5E6E" w:rsidRPr="00D15575">
        <w:trPr>
          <w:trHeight w:val="3375"/>
        </w:trPr>
        <w:tc>
          <w:tcPr>
            <w:tcW w:w="0" w:type="auto"/>
          </w:tcPr>
          <w:p w:rsidR="007F5E6E" w:rsidRPr="00D15575" w:rsidRDefault="007F5E6E" w:rsidP="0093299E">
            <w:pPr>
              <w:autoSpaceDE w:val="0"/>
              <w:autoSpaceDN w:val="0"/>
              <w:adjustRightInd w:val="0"/>
              <w:jc w:val="both"/>
              <w:rPr>
                <w:rFonts w:ascii="Arial" w:hAnsi="Arial" w:cs="Arial"/>
                <w:color w:val="000000"/>
                <w:sz w:val="24"/>
                <w:szCs w:val="24"/>
                <w:lang w:val="es-ES" w:eastAsia="es-MX"/>
              </w:rPr>
            </w:pPr>
            <w:r w:rsidRPr="00D15575">
              <w:rPr>
                <w:rFonts w:ascii="Arial" w:hAnsi="Arial" w:cs="Arial"/>
                <w:color w:val="000000"/>
                <w:sz w:val="24"/>
                <w:szCs w:val="24"/>
                <w:lang w:val="es-ES" w:eastAsia="es-MX"/>
              </w:rPr>
              <w:t xml:space="preserve">Articulo 17.- Cuando los urbanizadores no entreguen con la debida oportunidad las porciones, porcentajes o aportaciones que según el Código Urbano para el Estado de Jalisco le correspondan al Municipio, el Encargado de la Hacienda Municipal deberá cuantificarlos de acuerdo con los datos que se obtengan al respecto, o exigirlos de los propios contribuyentes y ejercitar, en su caso, el procedimiento administrativo de ejecución, cobrando su importe en efectivo. Después de concedida la licencia de urbanización, el urbanizador estará obligado a depositar a la Hacienda Municipal, en un plazo no mayor de 15 días hábiles contados a partir de la fecha de la autorización de la licencia, la fianza que se fije por la Dirección General de Obras Públicas. Si la fianza no se deposita en este plazo, el urbanizador se hará acreedor a la multa de uno a tres tantos de las obligaciones eludidas.; deberán </w:t>
            </w:r>
            <w:r w:rsidRPr="00D15575">
              <w:rPr>
                <w:rFonts w:ascii="Arial" w:hAnsi="Arial" w:cs="Arial"/>
                <w:sz w:val="24"/>
                <w:szCs w:val="24"/>
                <w:lang w:val="es-ES"/>
              </w:rPr>
              <w:t xml:space="preserve">además suspenderse los trabajos de urbanización en tanto no se otorgue la garantía. </w:t>
            </w:r>
          </w:p>
          <w:p w:rsidR="007F5E6E" w:rsidRPr="00D15575" w:rsidRDefault="007F5E6E" w:rsidP="0093299E">
            <w:pPr>
              <w:autoSpaceDE w:val="0"/>
              <w:autoSpaceDN w:val="0"/>
              <w:adjustRightInd w:val="0"/>
              <w:spacing w:after="0" w:line="240" w:lineRule="auto"/>
              <w:jc w:val="both"/>
              <w:rPr>
                <w:rFonts w:ascii="Arial" w:hAnsi="Arial" w:cs="Arial"/>
                <w:color w:val="000000"/>
                <w:sz w:val="24"/>
                <w:szCs w:val="24"/>
                <w:lang w:eastAsia="es-MX"/>
              </w:rPr>
            </w:pPr>
          </w:p>
          <w:p w:rsidR="007F5E6E" w:rsidRPr="00D15575" w:rsidRDefault="007F5E6E" w:rsidP="0093299E">
            <w:pPr>
              <w:autoSpaceDE w:val="0"/>
              <w:autoSpaceDN w:val="0"/>
              <w:adjustRightInd w:val="0"/>
              <w:spacing w:after="0" w:line="240" w:lineRule="auto"/>
              <w:jc w:val="both"/>
              <w:rPr>
                <w:rFonts w:ascii="Arial" w:hAnsi="Arial" w:cs="Arial"/>
                <w:color w:val="000000"/>
                <w:sz w:val="24"/>
                <w:szCs w:val="24"/>
              </w:rPr>
            </w:pPr>
            <w:r w:rsidRPr="00D15575">
              <w:rPr>
                <w:rFonts w:ascii="Arial" w:hAnsi="Arial" w:cs="Arial"/>
                <w:color w:val="000000"/>
                <w:sz w:val="24"/>
                <w:szCs w:val="24"/>
                <w:lang w:eastAsia="es-MX"/>
              </w:rPr>
              <w:t xml:space="preserve">Artículo </w:t>
            </w:r>
            <w:r w:rsidRPr="00D15575">
              <w:rPr>
                <w:rFonts w:ascii="Arial" w:hAnsi="Arial" w:cs="Arial"/>
                <w:color w:val="000000"/>
                <w:sz w:val="24"/>
                <w:szCs w:val="24"/>
              </w:rPr>
              <w:t xml:space="preserve">18.- Para los efectos de los predios irregulares que se acogieron a los Decretos 16664, 19580 y 20920 o cualquier Ley o Decreto que abrogue a éste último en materia de regularización de fraccionamientos o asentamientos humanos irregulares en predios de propiedad privada en el Estado de Jalisco, aprobados por el Congreso del Estado de Jalisco, se aplicará un descuento de acuerdo al avalúo elaborado por la Dirección de Catastro Municipal para el cobro de las áreas de cesión para destinos de hasta un 90%, de acuerdo a la densidad de población, previo dictamen de la Comisión Municipal de Regularización. </w:t>
            </w:r>
          </w:p>
          <w:p w:rsidR="007F5E6E" w:rsidRPr="00D15575" w:rsidRDefault="007F5E6E" w:rsidP="0093299E">
            <w:pPr>
              <w:autoSpaceDE w:val="0"/>
              <w:autoSpaceDN w:val="0"/>
              <w:adjustRightInd w:val="0"/>
              <w:rPr>
                <w:rFonts w:ascii="Arial" w:hAnsi="Arial" w:cs="Arial"/>
                <w:color w:val="000000"/>
                <w:sz w:val="24"/>
                <w:szCs w:val="24"/>
                <w:lang w:val="es-ES_tradnl" w:eastAsia="es-MX"/>
              </w:rPr>
            </w:pPr>
          </w:p>
        </w:tc>
      </w:tr>
    </w:tbl>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TÍTULO SEGUNDO</w:t>
      </w: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IMPUESTOS</w:t>
      </w:r>
    </w:p>
    <w:p w:rsidR="007F5E6E" w:rsidRPr="00D15575" w:rsidRDefault="007F5E6E" w:rsidP="00E6685F">
      <w:pPr>
        <w:spacing w:after="120"/>
        <w:ind w:right="-1"/>
        <w:jc w:val="both"/>
        <w:rPr>
          <w:rFonts w:ascii="Arial" w:hAnsi="Arial" w:cs="Arial"/>
          <w:sz w:val="24"/>
          <w:szCs w:val="24"/>
          <w:lang w:val="es-ES" w:eastAsia="es-ES"/>
        </w:rPr>
      </w:pP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CAPÍTULO I</w:t>
      </w: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IMPUESTOS SOBRE LOS INGRESOS</w:t>
      </w: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SECCIÓN UNICA</w:t>
      </w: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Del Impuesto sobre Espectáculos Públicos</w:t>
      </w:r>
    </w:p>
    <w:p w:rsidR="007F5E6E" w:rsidRPr="00D15575" w:rsidRDefault="007F5E6E" w:rsidP="00E6685F">
      <w:pPr>
        <w:jc w:val="center"/>
        <w:rPr>
          <w:rFonts w:ascii="Arial" w:hAnsi="Arial" w:cs="Arial"/>
          <w:b/>
          <w:bCs/>
          <w:sz w:val="24"/>
          <w:szCs w:val="24"/>
          <w:lang w:val="es-ES" w:eastAsia="es-ES"/>
        </w:rPr>
      </w:pP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Artículo 19.- Este impuesto se causará y pagará de acuerdo con las siguientes tarifas: </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I. Funciones de circo, sobre el monto de los ingresos que se obtengan por la venta de boletos de entrada, el: IX. Los ingresos que se obtengan de los parques y unidades deportivas municipales;                                4.00%</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II. Conciertos y audiciones musicales, funciones de box, lucha libre, fútbol, básquetbol, béisbol y otros espectáculos deportivos, sobre el ingreso percibido por boletos de entrada, el:                                                  6.00%</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III. Espectáculos teatrales, ballet, ópera y taurinos, el:                      3.00%</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IV. Peleas de gallos y palenques, el:                                               10.00%</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V. Otros espectáculos, distintos de los especificados, excepto charrería, el:                                                                                                     10.00%</w:t>
      </w:r>
    </w:p>
    <w:p w:rsidR="007F5E6E" w:rsidRPr="00D15575" w:rsidRDefault="007F5E6E" w:rsidP="00E6685F">
      <w:pPr>
        <w:spacing w:after="120"/>
        <w:ind w:right="-1"/>
        <w:jc w:val="both"/>
        <w:rPr>
          <w:rFonts w:ascii="Arial" w:hAnsi="Arial" w:cs="Arial"/>
          <w:sz w:val="24"/>
          <w:szCs w:val="24"/>
          <w:lang w:val="es-ES" w:eastAsia="es-ES"/>
        </w:rPr>
      </w:pP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No se consideran objeto de este impuesto los ingresos que obtengan la Federación, el Estado y los Municipio por la explotación de espectáculos públicos que directamente realicen. Tampoco se consideran objeto de éste impuesto los ingresos que se perciban por el boleto de entrada en los eventos de exposición para el fomento de actividades comerciales, industriales, agrícolas, ganaderas y de pesca, así como los ingresos que se obtengan por la celebración de eventos cuyos fondos se canalicen exclusivamente a instituciones asistenciales o de beneficencia</w:t>
      </w:r>
    </w:p>
    <w:p w:rsidR="007F5E6E" w:rsidRPr="00D15575" w:rsidRDefault="007F5E6E" w:rsidP="00E6685F">
      <w:pPr>
        <w:jc w:val="center"/>
        <w:rPr>
          <w:rFonts w:ascii="Arial" w:hAnsi="Arial" w:cs="Arial"/>
          <w:b/>
          <w:bCs/>
          <w:sz w:val="24"/>
          <w:szCs w:val="24"/>
          <w:lang w:val="es-ES" w:eastAsia="es-ES"/>
        </w:rPr>
      </w:pP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TÍTULO SEGUNDO</w:t>
      </w: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IMPUESTOS</w:t>
      </w: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CAPÍTULO II</w:t>
      </w: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IMPUESTOS SOBRE EL PATRIMONIO</w:t>
      </w: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SECCIÓN PRIMERA</w:t>
      </w: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Del Impuesto Predial</w:t>
      </w:r>
    </w:p>
    <w:p w:rsidR="007F5E6E" w:rsidRPr="00D15575" w:rsidRDefault="007F5E6E" w:rsidP="00E6685F">
      <w:pPr>
        <w:jc w:val="center"/>
        <w:rPr>
          <w:rFonts w:ascii="Arial" w:hAnsi="Arial" w:cs="Arial"/>
          <w:b/>
          <w:bCs/>
          <w:sz w:val="24"/>
          <w:szCs w:val="24"/>
          <w:lang w:val="es-ES" w:eastAsia="es-ES"/>
        </w:rPr>
      </w:pP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Artículo 20.- Este impuesto se causará y pagará de conformidad con las bases, tasas, cuotas y tarifas a que se refiere este capítulo: </w:t>
      </w:r>
    </w:p>
    <w:p w:rsidR="007F5E6E" w:rsidRPr="00D15575" w:rsidRDefault="007F5E6E" w:rsidP="00E6685F">
      <w:pPr>
        <w:spacing w:after="120"/>
        <w:ind w:right="-1"/>
        <w:jc w:val="right"/>
        <w:rPr>
          <w:rFonts w:ascii="Arial" w:hAnsi="Arial" w:cs="Arial"/>
          <w:b/>
          <w:bCs/>
          <w:sz w:val="24"/>
          <w:szCs w:val="24"/>
          <w:lang w:val="es-ES" w:eastAsia="es-ES"/>
        </w:rPr>
      </w:pPr>
      <w:r w:rsidRPr="00D15575">
        <w:rPr>
          <w:rFonts w:ascii="Arial" w:hAnsi="Arial" w:cs="Arial"/>
          <w:b/>
          <w:bCs/>
          <w:sz w:val="24"/>
          <w:szCs w:val="24"/>
          <w:lang w:val="es-ES" w:eastAsia="es-ES"/>
        </w:rPr>
        <w:t>Tasa bimestral al millar</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I. Predios en general que han venido tributando con tasas diferentes a las contenidas en este Artículo, sobre la base fiscal registrada, el:</w:t>
      </w:r>
      <w:r w:rsidRPr="00D15575">
        <w:rPr>
          <w:rFonts w:ascii="Arial" w:hAnsi="Arial" w:cs="Arial"/>
          <w:sz w:val="24"/>
          <w:szCs w:val="24"/>
          <w:lang w:val="es-ES" w:eastAsia="es-ES"/>
        </w:rPr>
        <w:tab/>
        <w:t xml:space="preserve">   11.2</w:t>
      </w:r>
    </w:p>
    <w:p w:rsidR="007F5E6E" w:rsidRPr="00D15575" w:rsidRDefault="007F5E6E" w:rsidP="00E6685F">
      <w:pPr>
        <w:spacing w:after="120"/>
        <w:ind w:right="-1"/>
        <w:jc w:val="both"/>
        <w:rPr>
          <w:rFonts w:ascii="Arial" w:hAnsi="Arial" w:cs="Arial"/>
          <w:sz w:val="24"/>
          <w:szCs w:val="24"/>
          <w:lang w:val="es-ES" w:eastAsia="es-ES"/>
        </w:rPr>
      </w:pP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Los contribuyentes de este impuesto, a quienes les resulte aplicable esta tasa, en tanto no se hubiesen practicado la valuación de sus predios en los términos de la Ley de Catastro Municipal del Estado y la Ley de Hacienda Municipal del Estado de Jalisco, podrán determinar y declarar el valor o solicitar a la Hacienda Municipal la valuación de sus predios, a fin de que estén en posibilidad de cubrirlo bajo el régimen, que una vez determinado el nuevo valor fiscal, les corresponda de acuerdo con las tasas que establecen las fracciones siguientes: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la cantidad resultante de la aplicación de la tasa anterior sobre la base fiscal registrada, se le adicionará una cuota fija de $34.98 bimestrales y el resultado será el impuesto a pagar. </w:t>
      </w:r>
    </w:p>
    <w:p w:rsidR="007F5E6E" w:rsidRPr="00D15575" w:rsidRDefault="007F5E6E" w:rsidP="00E6685F">
      <w:pPr>
        <w:tabs>
          <w:tab w:val="left" w:pos="7655"/>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II. Predios rústicos: </w:t>
      </w:r>
    </w:p>
    <w:p w:rsidR="007F5E6E" w:rsidRPr="00D15575" w:rsidRDefault="007F5E6E" w:rsidP="00E6685F">
      <w:pPr>
        <w:tabs>
          <w:tab w:val="left" w:pos="7655"/>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Para predios cuyo valor real se determine en los términos de la Ley de Hacienda Municipal del Estado de Jalisco (del terreno y las construcciones en su caso), sobre </w:t>
      </w:r>
      <w:r>
        <w:rPr>
          <w:rFonts w:ascii="Arial" w:hAnsi="Arial" w:cs="Arial"/>
          <w:sz w:val="24"/>
          <w:szCs w:val="24"/>
          <w:lang w:val="es-ES" w:eastAsia="es-ES"/>
        </w:rPr>
        <w:t>el valor fiscal determinado,el:         0.22</w:t>
      </w:r>
    </w:p>
    <w:p w:rsidR="007F5E6E" w:rsidRPr="00D15575" w:rsidRDefault="007F5E6E" w:rsidP="00E6685F">
      <w:pPr>
        <w:tabs>
          <w:tab w:val="left" w:pos="7655"/>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Tratándose de predios rústicos, según la definición de la Ley de Catastro Municipal, dedicados preponderantemente a fines agropecuarios en producción previa constancia de la dependencia que la Hacienda Municipal designe y cuyo valor se determine conforme al párrafo anterior, tendrán una reducción del 50% en el pago del impuesto. </w:t>
      </w:r>
    </w:p>
    <w:p w:rsidR="007F5E6E" w:rsidRPr="00D15575" w:rsidRDefault="007F5E6E" w:rsidP="00E6685F">
      <w:pPr>
        <w:tabs>
          <w:tab w:val="left" w:pos="7655"/>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la cantidad resultante de la aplicación de la tasa anterior sobre la base fiscal registrada, se le adicionará una cuota fija de $19.46 bimestrales y el resultado será el impuesto a pagar. </w:t>
      </w:r>
    </w:p>
    <w:p w:rsidR="007F5E6E" w:rsidRPr="00D15575" w:rsidRDefault="007F5E6E" w:rsidP="00E6685F">
      <w:pPr>
        <w:tabs>
          <w:tab w:val="left" w:pos="7655"/>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III. Predios urbanos: </w:t>
      </w:r>
    </w:p>
    <w:p w:rsidR="007F5E6E" w:rsidRPr="00D15575" w:rsidRDefault="007F5E6E" w:rsidP="00E6685F">
      <w:pPr>
        <w:tabs>
          <w:tab w:val="left" w:pos="7655"/>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Predios edificados cuyo valor real se determine en los términos de la Ley de Hacienda Municipal del Estado de Jalisco, sobre el valor determinado, él:                                                                                     0.19</w:t>
      </w:r>
    </w:p>
    <w:p w:rsidR="007F5E6E" w:rsidRPr="00D15575" w:rsidRDefault="007F5E6E" w:rsidP="00E6685F">
      <w:pPr>
        <w:tabs>
          <w:tab w:val="left" w:pos="7655"/>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Predios no edificados, cuyo valor real se determine en los términos de la Ley de Hacienda Municipal del Estado de Jalisco, sobre el valor determinado, el:                                                                                        .37</w:t>
      </w:r>
    </w:p>
    <w:p w:rsidR="007F5E6E" w:rsidRPr="00D15575" w:rsidRDefault="007F5E6E" w:rsidP="00E6685F">
      <w:pPr>
        <w:tabs>
          <w:tab w:val="left" w:pos="7655"/>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las cantidades determinadas mediante la aplicación de las tasas señaladas en los incisos f) y g) de esta fracción, se les adicionará una cuota fija de $28.62 bimestrales y el resultado será el impuesto a pagar.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Artículo 21.- A los contribuyentes que se encuentren comprendidos en las fracciones siguientes y dentro de los supuestos que se indican en los incisos a), de la fracción II; a) y b), de la fracción III, del Artículo 17, de esta Ley se les otorgarán con efectos a partir del bimestre en que sean entregados los documentos completos que acrediten el derecho a los siguientes beneficios: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 A las instituciones privadas de asistencia o de beneficencia social constituidas y autorizadas de conformidad con las Leyes de la materia, así como las sociedades o asociaciones civiles que tengan como actividades las que se señalan en los siguientes incisos, se les otorgará una reducción del 50% en el pago del impuesto predial, sobre los primeros </w:t>
      </w:r>
      <w:r w:rsidRPr="006E735C">
        <w:rPr>
          <w:rFonts w:ascii="Arial" w:hAnsi="Arial" w:cs="Arial"/>
          <w:sz w:val="24"/>
          <w:szCs w:val="24"/>
          <w:lang w:val="es-ES" w:eastAsia="es-ES"/>
        </w:rPr>
        <w:t>$580,785.96</w:t>
      </w:r>
      <w:r w:rsidRPr="00D15575">
        <w:rPr>
          <w:rFonts w:ascii="Arial" w:hAnsi="Arial" w:cs="Arial"/>
          <w:sz w:val="24"/>
          <w:szCs w:val="24"/>
          <w:lang w:val="es-ES" w:eastAsia="es-ES"/>
        </w:rPr>
        <w:t xml:space="preserve"> de valor fiscal, respecto de los predios que sean propietarios: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La atención a personas que, por sus carencias socioeconómicas o por problemas de invalidez, se vean impedidas para satisfacer sus requerimientos básicos de subsistencia y desarrollo;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b) La atención en establecimientos especializados a menores y ancianos en Estado de abandono o desamparo e inválidos de escasos recursos;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c) La prestación de asistencia médica o jurídica, de orientación social, de servicios funerarios a personas de escasos recursos, especialmente a menores, ancianos e inválidos;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d) La readaptación social de personas que han llevado a cabo conductas ilícitas;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e) La rehabilitación de farmacodependientes de escasos recursos;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f) Sociedades o asociaciones de carácter civil que se dediquen a la enseñanza gratuita, con autorización o reconocimiento de validez oficial de estudios en los términos de la Ley General de Educación.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Las instituciones a que se refiere este inciso, solicitarán a la Hacienda Municipal la aplicación de la reducción establecida, acompañando a su solicitud dictamen practicado por el departamento jurídico municipal o el Instituto Jalisciense de Asistencia Social.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II. A las asociaciones religiosas legalmente constituidas, se les otorgará una reducción del 50% del impuesto que les resulte.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Las asociaciones o sociedades a que se refiere el párrafo anterior, solicitarán a la Hacienda Municipal la aplicación de la reducción a la que tengan derecho, adjuntando a su solicitud los documentos en los que se acredite su legal constitución.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III. A los contribuyentes que acrediten ser propietarios de uno o varios bienes inmuebles, afectos al patrimonio cultural del Estado y que los mantengan en Estado de conservación aceptable a juicio del Ayuntamiento, cubrirán el impuesto predial, con la aplicación de una reducción del 60%.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Artículo 22.- A los contribuyentes de este impuesto, que efectúen el pago correspondiente al año 2019, en una sola exhibición se les concederán los siguientes beneficios: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Si efectúan el pago durante los meses de enero y febrero del año 2019, se les concederá una reducción del 15%;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b) Cuando el pago se efectúe durante los meses de marzo y abril del año 2019, se les concederá una reducción del 5%.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los contribuyentes que efectúen su pago en los términos del inciso anterior no causarán los recargos que se hubieren generado en ese periodo.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Artículo 23.- A los contribuyentes que acrediten tener la calidad de pensionados, jubilados, discapacitados, viudos, viudas o que tengan 60 años o más, serán beneficiados con una reducción del 50% del impuesto a pagar so</w:t>
      </w:r>
      <w:r>
        <w:rPr>
          <w:rFonts w:ascii="Arial" w:hAnsi="Arial" w:cs="Arial"/>
          <w:sz w:val="24"/>
          <w:szCs w:val="24"/>
          <w:lang w:val="es-ES" w:eastAsia="es-ES"/>
        </w:rPr>
        <w:t>bre los primeros $580,</w:t>
      </w:r>
      <w:r w:rsidRPr="00D15575">
        <w:rPr>
          <w:rFonts w:ascii="Arial" w:hAnsi="Arial" w:cs="Arial"/>
          <w:sz w:val="24"/>
          <w:szCs w:val="24"/>
          <w:lang w:val="es-ES" w:eastAsia="es-ES"/>
        </w:rPr>
        <w:t xml:space="preserve">653.12 del valor fiscal, respecto de la casa que habitan y de la que comprueben ser propietarios. Podrán efectuar el pago bimestralmente o en una sola exhibición, lo correspondiente al año 2019.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En todos los casos se otorgará la reducción antes citada, tratándose exclusivamente de una sola casa habitación para lo cual, los beneficiarios deberán entregar, según sea su caso la siguiente documentación: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Copia del talón de ingresos o en su caso credencial que lo acredite como pensionado, jubilado o discapacitado expedido por institución oficial del país y de la credencial de elector.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b) Recibo del impuesto predial, pagado hasta el sexto bimestre del año 2018, además de acreditar que el inmueble lo habita el beneficiado;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c) Cuando se trate de personas que tengan 60 años o más, identificación y acta de nacimiento que acredite la edad del contribuyente.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d) Tratándose de contribuyentes viudas y viudos, presentarán copia simple del acta de matrimonio y del acta de defunción del cónyuge.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los contribuyentes discapacitados, se les otorgará el beneficio siempre y cuando sufran una discapacidad del 50% o más atendiendo a lo dispuesto por el Artículo 514 de la Ley Federal del Trabajo. Para tal efecto, la Hacienda Municipal a través de la dependencia que esta designe, practicará examen médico para determinar el grado de discapacidad, el cual será gratuito, o bien bastará la presentación de un certificado que lo acredite expedido por una institución médica oficial del país.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Los beneficios señalados en este Artículo se otorgarán a un solo inmueble.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En ningún caso el impuesto predial a pagar será inferior a las cuotas fijas establecidas en esta sección, salvo los casos mencionados en el primer párrafo del presente Artículo.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En los casos que el contribuyente del impuesto predial, acredite el derecho a más de un beneficio, sólo se otorgará el de mayor cuantía.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Artículo 24.- En el caso de predios, que durante el presente año fiscal se actualice su valor fiscal con motivo de la transmisión de propiedad o se modifiquen sus valores por los supuestos establecidos en las fracciones IV, V, VII y IX, del Artículo 66, de la Ley de Catastro Municipal del Estado de Jalisco, el impuesto a pagar será el que resulte de la aplicación de las tasas y cuotas fijas a que se refiere la presente sección.</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Tratándose de actos de transmisión de propiedad realizados en el presente ejercicio fiscal y que hubiesen pagado la anualidad completa en los términos del Artículo 19 de esta Ley, la liberación en el incremento del pago del impuesto predial surtirá efectos hasta el siguiente ejercicio fiscal”.</w:t>
      </w:r>
    </w:p>
    <w:p w:rsidR="007F5E6E" w:rsidRPr="00D15575" w:rsidRDefault="007F5E6E" w:rsidP="00E6685F">
      <w:pPr>
        <w:jc w:val="center"/>
        <w:rPr>
          <w:rFonts w:ascii="Arial" w:hAnsi="Arial" w:cs="Arial"/>
          <w:sz w:val="24"/>
          <w:szCs w:val="24"/>
          <w:lang w:val="es-ES" w:eastAsia="es-ES"/>
        </w:rPr>
      </w:pPr>
      <w:r w:rsidRPr="00D15575">
        <w:rPr>
          <w:rFonts w:ascii="Arial" w:hAnsi="Arial" w:cs="Arial"/>
          <w:b/>
          <w:bCs/>
          <w:sz w:val="24"/>
          <w:szCs w:val="24"/>
          <w:lang w:val="es-ES" w:eastAsia="es-ES"/>
        </w:rPr>
        <w:t>SECCIÓN SEGUNDA</w:t>
      </w: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Del Impuesto sobre Transmisiones Patrimoniales</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Artículo 25.- Este impuesto se causará y pagará de conformidad con lo previsto en el capítulo correspondiente de la Ley de Hacienda Municipal del Estado de Jalisco, aplicando la siguiente: </w:t>
      </w:r>
    </w:p>
    <w:p w:rsidR="007F5E6E" w:rsidRPr="00D15575" w:rsidRDefault="007F5E6E" w:rsidP="00E6685F">
      <w:pPr>
        <w:ind w:right="-1"/>
        <w:jc w:val="both"/>
        <w:rPr>
          <w:rFonts w:ascii="Arial" w:hAnsi="Arial" w:cs="Arial"/>
          <w:sz w:val="24"/>
          <w:szCs w:val="24"/>
          <w:lang w:val="es-ES" w:eastAsia="es-ES"/>
        </w:rPr>
      </w:pPr>
    </w:p>
    <w:tbl>
      <w:tblPr>
        <w:tblW w:w="53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1674"/>
        <w:gridCol w:w="1674"/>
        <w:gridCol w:w="1341"/>
        <w:gridCol w:w="1313"/>
      </w:tblGrid>
      <w:tr w:rsidR="007F5E6E" w:rsidRPr="00D15575">
        <w:trPr>
          <w:trHeight w:val="352"/>
          <w:jc w:val="center"/>
        </w:trPr>
        <w:tc>
          <w:tcPr>
            <w:tcW w:w="1336" w:type="dxa"/>
            <w:vAlign w:val="center"/>
          </w:tcPr>
          <w:p w:rsidR="007F5E6E" w:rsidRPr="00D15575" w:rsidRDefault="007F5E6E" w:rsidP="0093299E">
            <w:pPr>
              <w:ind w:right="-1"/>
              <w:jc w:val="center"/>
              <w:rPr>
                <w:rFonts w:ascii="Arial" w:hAnsi="Arial" w:cs="Arial"/>
                <w:b/>
                <w:bCs/>
                <w:sz w:val="24"/>
                <w:szCs w:val="24"/>
                <w:lang w:val="es-ES" w:eastAsia="es-MX"/>
              </w:rPr>
            </w:pPr>
            <w:r w:rsidRPr="00D15575">
              <w:rPr>
                <w:rFonts w:ascii="Arial" w:hAnsi="Arial" w:cs="Arial"/>
                <w:b/>
                <w:bCs/>
                <w:sz w:val="24"/>
                <w:szCs w:val="24"/>
                <w:lang w:val="es-ES" w:eastAsia="es-MX"/>
              </w:rPr>
              <w:t>Límite inferior</w:t>
            </w:r>
          </w:p>
        </w:tc>
        <w:tc>
          <w:tcPr>
            <w:tcW w:w="1507" w:type="dxa"/>
            <w:vAlign w:val="center"/>
          </w:tcPr>
          <w:p w:rsidR="007F5E6E" w:rsidRPr="00D15575" w:rsidRDefault="007F5E6E" w:rsidP="0093299E">
            <w:pPr>
              <w:ind w:right="-1"/>
              <w:jc w:val="center"/>
              <w:rPr>
                <w:rFonts w:ascii="Arial" w:hAnsi="Arial" w:cs="Arial"/>
                <w:b/>
                <w:bCs/>
                <w:sz w:val="24"/>
                <w:szCs w:val="24"/>
                <w:lang w:val="es-ES" w:eastAsia="es-MX"/>
              </w:rPr>
            </w:pPr>
            <w:r w:rsidRPr="00D15575">
              <w:rPr>
                <w:rFonts w:ascii="Arial" w:hAnsi="Arial" w:cs="Arial"/>
                <w:b/>
                <w:bCs/>
                <w:sz w:val="24"/>
                <w:szCs w:val="24"/>
                <w:lang w:val="es-ES" w:eastAsia="es-MX"/>
              </w:rPr>
              <w:t>Límite superior</w:t>
            </w:r>
          </w:p>
        </w:tc>
        <w:tc>
          <w:tcPr>
            <w:tcW w:w="1071" w:type="dxa"/>
            <w:vAlign w:val="center"/>
          </w:tcPr>
          <w:p w:rsidR="007F5E6E" w:rsidRPr="00D15575" w:rsidRDefault="007F5E6E" w:rsidP="0093299E">
            <w:pPr>
              <w:ind w:right="-1"/>
              <w:jc w:val="center"/>
              <w:rPr>
                <w:rFonts w:ascii="Arial" w:hAnsi="Arial" w:cs="Arial"/>
                <w:b/>
                <w:bCs/>
                <w:sz w:val="24"/>
                <w:szCs w:val="24"/>
                <w:lang w:val="es-ES" w:eastAsia="es-MX"/>
              </w:rPr>
            </w:pPr>
            <w:r w:rsidRPr="00D15575">
              <w:rPr>
                <w:rFonts w:ascii="Arial" w:hAnsi="Arial" w:cs="Arial"/>
                <w:b/>
                <w:bCs/>
                <w:sz w:val="24"/>
                <w:szCs w:val="24"/>
                <w:lang w:val="es-ES" w:eastAsia="es-MX"/>
              </w:rPr>
              <w:t>Cuota fija</w:t>
            </w:r>
          </w:p>
        </w:tc>
        <w:tc>
          <w:tcPr>
            <w:tcW w:w="1476" w:type="dxa"/>
            <w:vAlign w:val="center"/>
          </w:tcPr>
          <w:p w:rsidR="007F5E6E" w:rsidRPr="00D15575" w:rsidRDefault="007F5E6E" w:rsidP="0093299E">
            <w:pPr>
              <w:ind w:right="-1"/>
              <w:jc w:val="center"/>
              <w:rPr>
                <w:rFonts w:ascii="Arial" w:hAnsi="Arial" w:cs="Arial"/>
                <w:b/>
                <w:bCs/>
                <w:sz w:val="24"/>
                <w:szCs w:val="24"/>
                <w:lang w:val="es-ES" w:eastAsia="es-MX"/>
              </w:rPr>
            </w:pPr>
            <w:r w:rsidRPr="00D15575">
              <w:rPr>
                <w:rFonts w:ascii="Arial" w:hAnsi="Arial" w:cs="Arial"/>
                <w:b/>
                <w:bCs/>
                <w:sz w:val="24"/>
                <w:szCs w:val="24"/>
                <w:lang w:val="es-ES" w:eastAsia="es-MX"/>
              </w:rPr>
              <w:t>Tasa marginal sobre excedente límite inferior</w:t>
            </w:r>
          </w:p>
        </w:tc>
      </w:tr>
      <w:tr w:rsidR="007F5E6E" w:rsidRPr="00D15575">
        <w:trPr>
          <w:trHeight w:val="67"/>
          <w:jc w:val="center"/>
        </w:trPr>
        <w:tc>
          <w:tcPr>
            <w:tcW w:w="1336" w:type="dxa"/>
            <w:vAlign w:val="center"/>
          </w:tcPr>
          <w:p w:rsidR="007F5E6E" w:rsidRPr="00D15575" w:rsidRDefault="007F5E6E" w:rsidP="0093299E">
            <w:pPr>
              <w:ind w:right="-1"/>
              <w:jc w:val="center"/>
              <w:rPr>
                <w:rFonts w:ascii="Arial" w:hAnsi="Arial" w:cs="Arial"/>
                <w:sz w:val="24"/>
                <w:szCs w:val="24"/>
                <w:lang w:val="es-ES" w:eastAsia="es-MX"/>
              </w:rPr>
            </w:pPr>
            <w:r w:rsidRPr="00D15575">
              <w:rPr>
                <w:rFonts w:ascii="Arial" w:hAnsi="Arial" w:cs="Arial"/>
                <w:sz w:val="24"/>
                <w:szCs w:val="24"/>
                <w:lang w:val="es-ES" w:eastAsia="es-MX"/>
              </w:rPr>
              <w:t>$0.01</w:t>
            </w:r>
          </w:p>
        </w:tc>
        <w:tc>
          <w:tcPr>
            <w:tcW w:w="1507" w:type="dxa"/>
            <w:vAlign w:val="center"/>
          </w:tcPr>
          <w:p w:rsidR="007F5E6E" w:rsidRPr="00D15575" w:rsidRDefault="007F5E6E" w:rsidP="0093299E">
            <w:pPr>
              <w:ind w:right="-1"/>
              <w:jc w:val="center"/>
              <w:rPr>
                <w:rFonts w:ascii="Arial" w:hAnsi="Arial" w:cs="Arial"/>
                <w:sz w:val="24"/>
                <w:szCs w:val="24"/>
                <w:lang w:val="es-ES" w:eastAsia="es-MX"/>
              </w:rPr>
            </w:pPr>
            <w:r w:rsidRPr="00D15575">
              <w:rPr>
                <w:rFonts w:ascii="Arial" w:hAnsi="Arial" w:cs="Arial"/>
                <w:sz w:val="24"/>
                <w:szCs w:val="24"/>
                <w:lang w:val="es-ES" w:eastAsia="es-MX"/>
              </w:rPr>
              <w:t>$200,000.00</w:t>
            </w:r>
          </w:p>
        </w:tc>
        <w:tc>
          <w:tcPr>
            <w:tcW w:w="1071" w:type="dxa"/>
            <w:vAlign w:val="center"/>
          </w:tcPr>
          <w:p w:rsidR="007F5E6E" w:rsidRPr="00D15575" w:rsidRDefault="007F5E6E" w:rsidP="0093299E">
            <w:pPr>
              <w:ind w:right="-1"/>
              <w:jc w:val="center"/>
              <w:rPr>
                <w:rFonts w:ascii="Arial" w:hAnsi="Arial" w:cs="Arial"/>
                <w:sz w:val="24"/>
                <w:szCs w:val="24"/>
                <w:lang w:val="es-ES" w:eastAsia="es-MX"/>
              </w:rPr>
            </w:pPr>
            <w:r w:rsidRPr="00D15575">
              <w:rPr>
                <w:rFonts w:ascii="Arial" w:hAnsi="Arial" w:cs="Arial"/>
                <w:sz w:val="24"/>
                <w:szCs w:val="24"/>
                <w:lang w:val="es-ES" w:eastAsia="es-MX"/>
              </w:rPr>
              <w:t>$0.00</w:t>
            </w:r>
          </w:p>
        </w:tc>
        <w:tc>
          <w:tcPr>
            <w:tcW w:w="1476" w:type="dxa"/>
            <w:vAlign w:val="center"/>
          </w:tcPr>
          <w:p w:rsidR="007F5E6E" w:rsidRPr="00D15575" w:rsidRDefault="007F5E6E" w:rsidP="004051EF">
            <w:pPr>
              <w:ind w:right="-1"/>
              <w:jc w:val="center"/>
              <w:rPr>
                <w:rFonts w:ascii="Arial" w:hAnsi="Arial" w:cs="Arial"/>
                <w:sz w:val="24"/>
                <w:szCs w:val="24"/>
                <w:lang w:val="es-ES" w:eastAsia="es-MX"/>
              </w:rPr>
            </w:pPr>
            <w:r w:rsidRPr="00D15575">
              <w:rPr>
                <w:rFonts w:ascii="Arial" w:hAnsi="Arial" w:cs="Arial"/>
                <w:sz w:val="24"/>
                <w:szCs w:val="24"/>
                <w:lang w:val="es-ES" w:eastAsia="es-MX"/>
              </w:rPr>
              <w:t>2.</w:t>
            </w:r>
            <w:r>
              <w:rPr>
                <w:rFonts w:ascii="Arial" w:hAnsi="Arial" w:cs="Arial"/>
                <w:sz w:val="24"/>
                <w:szCs w:val="24"/>
                <w:lang w:val="es-ES" w:eastAsia="es-MX"/>
              </w:rPr>
              <w:t>08</w:t>
            </w:r>
            <w:r w:rsidRPr="00D15575">
              <w:rPr>
                <w:rFonts w:ascii="Arial" w:hAnsi="Arial" w:cs="Arial"/>
                <w:sz w:val="24"/>
                <w:szCs w:val="24"/>
                <w:lang w:val="es-ES" w:eastAsia="es-MX"/>
              </w:rPr>
              <w:t>%</w:t>
            </w:r>
          </w:p>
        </w:tc>
      </w:tr>
      <w:tr w:rsidR="007F5E6E" w:rsidRPr="00D15575">
        <w:trPr>
          <w:trHeight w:val="96"/>
          <w:jc w:val="center"/>
        </w:trPr>
        <w:tc>
          <w:tcPr>
            <w:tcW w:w="1336" w:type="dxa"/>
            <w:vAlign w:val="center"/>
          </w:tcPr>
          <w:p w:rsidR="007F5E6E" w:rsidRPr="00D15575" w:rsidRDefault="007F5E6E" w:rsidP="0093299E">
            <w:pPr>
              <w:ind w:right="-1"/>
              <w:jc w:val="center"/>
              <w:rPr>
                <w:rFonts w:ascii="Arial" w:hAnsi="Arial" w:cs="Arial"/>
                <w:sz w:val="24"/>
                <w:szCs w:val="24"/>
                <w:lang w:val="es-ES" w:eastAsia="es-MX"/>
              </w:rPr>
            </w:pPr>
            <w:r w:rsidRPr="00D15575">
              <w:rPr>
                <w:rFonts w:ascii="Arial" w:hAnsi="Arial" w:cs="Arial"/>
                <w:sz w:val="24"/>
                <w:szCs w:val="24"/>
                <w:lang w:val="es-ES" w:eastAsia="es-MX"/>
              </w:rPr>
              <w:t>$200,000.01</w:t>
            </w:r>
          </w:p>
        </w:tc>
        <w:tc>
          <w:tcPr>
            <w:tcW w:w="1507" w:type="dxa"/>
            <w:vAlign w:val="center"/>
          </w:tcPr>
          <w:p w:rsidR="007F5E6E" w:rsidRPr="00D15575" w:rsidRDefault="007F5E6E" w:rsidP="0093299E">
            <w:pPr>
              <w:ind w:right="-1"/>
              <w:jc w:val="center"/>
              <w:rPr>
                <w:rFonts w:ascii="Arial" w:hAnsi="Arial" w:cs="Arial"/>
                <w:sz w:val="24"/>
                <w:szCs w:val="24"/>
                <w:lang w:val="es-ES" w:eastAsia="es-MX"/>
              </w:rPr>
            </w:pPr>
            <w:r w:rsidRPr="00D15575">
              <w:rPr>
                <w:rFonts w:ascii="Arial" w:hAnsi="Arial" w:cs="Arial"/>
                <w:sz w:val="24"/>
                <w:szCs w:val="24"/>
                <w:lang w:val="es-ES" w:eastAsia="es-MX"/>
              </w:rPr>
              <w:t>$500,000.00</w:t>
            </w:r>
          </w:p>
        </w:tc>
        <w:tc>
          <w:tcPr>
            <w:tcW w:w="1071" w:type="dxa"/>
            <w:vAlign w:val="center"/>
          </w:tcPr>
          <w:p w:rsidR="007F5E6E" w:rsidRPr="00D15575" w:rsidRDefault="007F5E6E" w:rsidP="004051EF">
            <w:pPr>
              <w:ind w:right="-1"/>
              <w:jc w:val="center"/>
              <w:rPr>
                <w:rFonts w:ascii="Arial" w:hAnsi="Arial" w:cs="Arial"/>
                <w:sz w:val="24"/>
                <w:szCs w:val="24"/>
                <w:lang w:val="es-ES" w:eastAsia="es-MX"/>
              </w:rPr>
            </w:pPr>
            <w:r w:rsidRPr="00D15575">
              <w:rPr>
                <w:rFonts w:ascii="Arial" w:hAnsi="Arial" w:cs="Arial"/>
                <w:sz w:val="24"/>
                <w:szCs w:val="24"/>
                <w:lang w:val="es-ES" w:eastAsia="es-MX"/>
              </w:rPr>
              <w:t>$4,</w:t>
            </w:r>
            <w:r>
              <w:rPr>
                <w:rFonts w:ascii="Arial" w:hAnsi="Arial" w:cs="Arial"/>
                <w:sz w:val="24"/>
                <w:szCs w:val="24"/>
                <w:lang w:val="es-ES" w:eastAsia="es-MX"/>
              </w:rPr>
              <w:t>160.00</w:t>
            </w:r>
          </w:p>
        </w:tc>
        <w:tc>
          <w:tcPr>
            <w:tcW w:w="1476" w:type="dxa"/>
            <w:vAlign w:val="center"/>
          </w:tcPr>
          <w:p w:rsidR="007F5E6E" w:rsidRPr="00D15575" w:rsidRDefault="007F5E6E" w:rsidP="004051EF">
            <w:pPr>
              <w:ind w:right="-1"/>
              <w:jc w:val="center"/>
              <w:rPr>
                <w:rFonts w:ascii="Arial" w:hAnsi="Arial" w:cs="Arial"/>
                <w:sz w:val="24"/>
                <w:szCs w:val="24"/>
                <w:lang w:val="es-ES" w:eastAsia="es-MX"/>
              </w:rPr>
            </w:pPr>
            <w:r w:rsidRPr="00D15575">
              <w:rPr>
                <w:rFonts w:ascii="Arial" w:hAnsi="Arial" w:cs="Arial"/>
                <w:sz w:val="24"/>
                <w:szCs w:val="24"/>
                <w:lang w:val="es-ES" w:eastAsia="es-MX"/>
              </w:rPr>
              <w:t>2.</w:t>
            </w:r>
            <w:r>
              <w:rPr>
                <w:rFonts w:ascii="Arial" w:hAnsi="Arial" w:cs="Arial"/>
                <w:sz w:val="24"/>
                <w:szCs w:val="24"/>
                <w:lang w:val="es-ES" w:eastAsia="es-MX"/>
              </w:rPr>
              <w:t>13</w:t>
            </w:r>
            <w:r w:rsidRPr="00D15575">
              <w:rPr>
                <w:rFonts w:ascii="Arial" w:hAnsi="Arial" w:cs="Arial"/>
                <w:sz w:val="24"/>
                <w:szCs w:val="24"/>
                <w:lang w:val="es-ES" w:eastAsia="es-MX"/>
              </w:rPr>
              <w:t>%</w:t>
            </w:r>
          </w:p>
        </w:tc>
      </w:tr>
      <w:tr w:rsidR="007F5E6E" w:rsidRPr="00D15575">
        <w:trPr>
          <w:trHeight w:val="67"/>
          <w:jc w:val="center"/>
        </w:trPr>
        <w:tc>
          <w:tcPr>
            <w:tcW w:w="1336" w:type="dxa"/>
            <w:vAlign w:val="center"/>
          </w:tcPr>
          <w:p w:rsidR="007F5E6E" w:rsidRPr="00D15575" w:rsidRDefault="007F5E6E" w:rsidP="0093299E">
            <w:pPr>
              <w:ind w:right="-1"/>
              <w:jc w:val="center"/>
              <w:rPr>
                <w:rFonts w:ascii="Arial" w:hAnsi="Arial" w:cs="Arial"/>
                <w:sz w:val="24"/>
                <w:szCs w:val="24"/>
                <w:lang w:val="es-ES" w:eastAsia="es-MX"/>
              </w:rPr>
            </w:pPr>
            <w:r w:rsidRPr="00D15575">
              <w:rPr>
                <w:rFonts w:ascii="Arial" w:hAnsi="Arial" w:cs="Arial"/>
                <w:sz w:val="24"/>
                <w:szCs w:val="24"/>
                <w:lang w:val="es-ES" w:eastAsia="es-MX"/>
              </w:rPr>
              <w:t>$500,000.01</w:t>
            </w:r>
          </w:p>
        </w:tc>
        <w:tc>
          <w:tcPr>
            <w:tcW w:w="1507" w:type="dxa"/>
            <w:vAlign w:val="center"/>
          </w:tcPr>
          <w:p w:rsidR="007F5E6E" w:rsidRPr="00D15575" w:rsidRDefault="007F5E6E" w:rsidP="0093299E">
            <w:pPr>
              <w:ind w:right="-1"/>
              <w:jc w:val="center"/>
              <w:rPr>
                <w:rFonts w:ascii="Arial" w:hAnsi="Arial" w:cs="Arial"/>
                <w:sz w:val="24"/>
                <w:szCs w:val="24"/>
                <w:lang w:val="es-ES" w:eastAsia="es-MX"/>
              </w:rPr>
            </w:pPr>
            <w:r w:rsidRPr="00D15575">
              <w:rPr>
                <w:rFonts w:ascii="Arial" w:hAnsi="Arial" w:cs="Arial"/>
                <w:sz w:val="24"/>
                <w:szCs w:val="24"/>
                <w:lang w:val="es-ES" w:eastAsia="es-MX"/>
              </w:rPr>
              <w:t>$1,000,000.00</w:t>
            </w:r>
          </w:p>
        </w:tc>
        <w:tc>
          <w:tcPr>
            <w:tcW w:w="1071" w:type="dxa"/>
            <w:vAlign w:val="center"/>
          </w:tcPr>
          <w:p w:rsidR="007F5E6E" w:rsidRPr="00D15575" w:rsidRDefault="007F5E6E" w:rsidP="004051EF">
            <w:pPr>
              <w:ind w:right="-1"/>
              <w:jc w:val="center"/>
              <w:rPr>
                <w:rFonts w:ascii="Arial" w:hAnsi="Arial" w:cs="Arial"/>
                <w:sz w:val="24"/>
                <w:szCs w:val="24"/>
                <w:lang w:val="es-ES" w:eastAsia="es-MX"/>
              </w:rPr>
            </w:pPr>
            <w:r w:rsidRPr="00D15575">
              <w:rPr>
                <w:rFonts w:ascii="Arial" w:hAnsi="Arial" w:cs="Arial"/>
                <w:sz w:val="24"/>
                <w:szCs w:val="24"/>
                <w:lang w:val="es-ES" w:eastAsia="es-MX"/>
              </w:rPr>
              <w:t>$</w:t>
            </w:r>
            <w:r>
              <w:rPr>
                <w:rFonts w:ascii="Arial" w:hAnsi="Arial" w:cs="Arial"/>
                <w:sz w:val="24"/>
                <w:szCs w:val="24"/>
                <w:lang w:val="es-ES" w:eastAsia="es-MX"/>
              </w:rPr>
              <w:t>10.556.00</w:t>
            </w:r>
          </w:p>
        </w:tc>
        <w:tc>
          <w:tcPr>
            <w:tcW w:w="1476" w:type="dxa"/>
            <w:vAlign w:val="center"/>
          </w:tcPr>
          <w:p w:rsidR="007F5E6E" w:rsidRPr="00D15575" w:rsidRDefault="007F5E6E" w:rsidP="004051EF">
            <w:pPr>
              <w:ind w:right="-1"/>
              <w:jc w:val="center"/>
              <w:rPr>
                <w:rFonts w:ascii="Arial" w:hAnsi="Arial" w:cs="Arial"/>
                <w:sz w:val="24"/>
                <w:szCs w:val="24"/>
                <w:lang w:val="es-ES" w:eastAsia="es-MX"/>
              </w:rPr>
            </w:pPr>
            <w:r w:rsidRPr="00D15575">
              <w:rPr>
                <w:rFonts w:ascii="Arial" w:hAnsi="Arial" w:cs="Arial"/>
                <w:sz w:val="24"/>
                <w:szCs w:val="24"/>
                <w:lang w:val="es-ES" w:eastAsia="es-MX"/>
              </w:rPr>
              <w:t>2.</w:t>
            </w:r>
            <w:r>
              <w:rPr>
                <w:rFonts w:ascii="Arial" w:hAnsi="Arial" w:cs="Arial"/>
                <w:sz w:val="24"/>
                <w:szCs w:val="24"/>
                <w:lang w:val="es-ES" w:eastAsia="es-MX"/>
              </w:rPr>
              <w:t>18</w:t>
            </w:r>
            <w:r w:rsidRPr="00D15575">
              <w:rPr>
                <w:rFonts w:ascii="Arial" w:hAnsi="Arial" w:cs="Arial"/>
                <w:sz w:val="24"/>
                <w:szCs w:val="24"/>
                <w:lang w:val="es-ES" w:eastAsia="es-MX"/>
              </w:rPr>
              <w:t>%</w:t>
            </w:r>
          </w:p>
        </w:tc>
      </w:tr>
      <w:tr w:rsidR="007F5E6E" w:rsidRPr="00D15575">
        <w:trPr>
          <w:trHeight w:val="67"/>
          <w:jc w:val="center"/>
        </w:trPr>
        <w:tc>
          <w:tcPr>
            <w:tcW w:w="1336" w:type="dxa"/>
            <w:vAlign w:val="center"/>
          </w:tcPr>
          <w:p w:rsidR="007F5E6E" w:rsidRPr="00D15575" w:rsidRDefault="007F5E6E" w:rsidP="0093299E">
            <w:pPr>
              <w:ind w:right="-1"/>
              <w:jc w:val="center"/>
              <w:rPr>
                <w:rFonts w:ascii="Arial" w:hAnsi="Arial" w:cs="Arial"/>
                <w:sz w:val="24"/>
                <w:szCs w:val="24"/>
                <w:lang w:val="es-ES" w:eastAsia="es-MX"/>
              </w:rPr>
            </w:pPr>
            <w:r w:rsidRPr="00D15575">
              <w:rPr>
                <w:rFonts w:ascii="Arial" w:hAnsi="Arial" w:cs="Arial"/>
                <w:sz w:val="24"/>
                <w:szCs w:val="24"/>
                <w:lang w:val="es-ES" w:eastAsia="es-MX"/>
              </w:rPr>
              <w:t>$1,000,000.01</w:t>
            </w:r>
          </w:p>
        </w:tc>
        <w:tc>
          <w:tcPr>
            <w:tcW w:w="1507" w:type="dxa"/>
            <w:vAlign w:val="center"/>
          </w:tcPr>
          <w:p w:rsidR="007F5E6E" w:rsidRPr="00D15575" w:rsidRDefault="007F5E6E" w:rsidP="0093299E">
            <w:pPr>
              <w:ind w:right="-1"/>
              <w:jc w:val="center"/>
              <w:rPr>
                <w:rFonts w:ascii="Arial" w:hAnsi="Arial" w:cs="Arial"/>
                <w:sz w:val="24"/>
                <w:szCs w:val="24"/>
                <w:lang w:val="es-ES" w:eastAsia="es-MX"/>
              </w:rPr>
            </w:pPr>
            <w:r w:rsidRPr="00D15575">
              <w:rPr>
                <w:rFonts w:ascii="Arial" w:hAnsi="Arial" w:cs="Arial"/>
                <w:sz w:val="24"/>
                <w:szCs w:val="24"/>
                <w:lang w:val="es-ES" w:eastAsia="es-MX"/>
              </w:rPr>
              <w:t>$1,500,000.00</w:t>
            </w:r>
          </w:p>
        </w:tc>
        <w:tc>
          <w:tcPr>
            <w:tcW w:w="1071" w:type="dxa"/>
            <w:vAlign w:val="center"/>
          </w:tcPr>
          <w:p w:rsidR="007F5E6E" w:rsidRPr="00D15575" w:rsidRDefault="007F5E6E" w:rsidP="0093299E">
            <w:pPr>
              <w:ind w:right="-1"/>
              <w:jc w:val="center"/>
              <w:rPr>
                <w:rFonts w:ascii="Arial" w:hAnsi="Arial" w:cs="Arial"/>
                <w:sz w:val="24"/>
                <w:szCs w:val="24"/>
                <w:lang w:val="es-ES" w:eastAsia="es-MX"/>
              </w:rPr>
            </w:pPr>
            <w:r>
              <w:rPr>
                <w:rFonts w:ascii="Arial" w:hAnsi="Arial" w:cs="Arial"/>
                <w:sz w:val="24"/>
                <w:szCs w:val="24"/>
                <w:lang w:val="es-ES" w:eastAsia="es-MX"/>
              </w:rPr>
              <w:t>21,476.00</w:t>
            </w:r>
          </w:p>
        </w:tc>
        <w:tc>
          <w:tcPr>
            <w:tcW w:w="1476" w:type="dxa"/>
            <w:vAlign w:val="center"/>
          </w:tcPr>
          <w:p w:rsidR="007F5E6E" w:rsidRPr="00D15575" w:rsidRDefault="007F5E6E" w:rsidP="004051EF">
            <w:pPr>
              <w:ind w:right="-1"/>
              <w:jc w:val="center"/>
              <w:rPr>
                <w:rFonts w:ascii="Arial" w:hAnsi="Arial" w:cs="Arial"/>
                <w:sz w:val="24"/>
                <w:szCs w:val="24"/>
                <w:lang w:val="es-ES" w:eastAsia="es-MX"/>
              </w:rPr>
            </w:pPr>
            <w:r w:rsidRPr="00D15575">
              <w:rPr>
                <w:rFonts w:ascii="Arial" w:hAnsi="Arial" w:cs="Arial"/>
                <w:sz w:val="24"/>
                <w:szCs w:val="24"/>
                <w:lang w:val="es-ES" w:eastAsia="es-MX"/>
              </w:rPr>
              <w:t>2.</w:t>
            </w:r>
            <w:r>
              <w:rPr>
                <w:rFonts w:ascii="Arial" w:hAnsi="Arial" w:cs="Arial"/>
                <w:sz w:val="24"/>
                <w:szCs w:val="24"/>
                <w:lang w:val="es-ES" w:eastAsia="es-MX"/>
              </w:rPr>
              <w:t>23</w:t>
            </w:r>
            <w:r w:rsidRPr="00D15575">
              <w:rPr>
                <w:rFonts w:ascii="Arial" w:hAnsi="Arial" w:cs="Arial"/>
                <w:sz w:val="24"/>
                <w:szCs w:val="24"/>
                <w:lang w:val="es-ES" w:eastAsia="es-MX"/>
              </w:rPr>
              <w:t>%</w:t>
            </w:r>
          </w:p>
        </w:tc>
      </w:tr>
      <w:tr w:rsidR="007F5E6E" w:rsidRPr="00D15575">
        <w:trPr>
          <w:trHeight w:val="67"/>
          <w:jc w:val="center"/>
        </w:trPr>
        <w:tc>
          <w:tcPr>
            <w:tcW w:w="1336" w:type="dxa"/>
            <w:vAlign w:val="center"/>
          </w:tcPr>
          <w:p w:rsidR="007F5E6E" w:rsidRPr="00D15575" w:rsidRDefault="007F5E6E" w:rsidP="0093299E">
            <w:pPr>
              <w:ind w:right="-1"/>
              <w:jc w:val="center"/>
              <w:rPr>
                <w:rFonts w:ascii="Arial" w:hAnsi="Arial" w:cs="Arial"/>
                <w:sz w:val="24"/>
                <w:szCs w:val="24"/>
                <w:lang w:val="es-ES" w:eastAsia="es-MX"/>
              </w:rPr>
            </w:pPr>
            <w:r w:rsidRPr="00D15575">
              <w:rPr>
                <w:rFonts w:ascii="Arial" w:hAnsi="Arial" w:cs="Arial"/>
                <w:sz w:val="24"/>
                <w:szCs w:val="24"/>
                <w:lang w:val="es-ES" w:eastAsia="es-MX"/>
              </w:rPr>
              <w:t>$1,500,000.01</w:t>
            </w:r>
          </w:p>
        </w:tc>
        <w:tc>
          <w:tcPr>
            <w:tcW w:w="1507" w:type="dxa"/>
            <w:vAlign w:val="center"/>
          </w:tcPr>
          <w:p w:rsidR="007F5E6E" w:rsidRPr="00D15575" w:rsidRDefault="007F5E6E" w:rsidP="0093299E">
            <w:pPr>
              <w:ind w:right="-1"/>
              <w:jc w:val="center"/>
              <w:rPr>
                <w:rFonts w:ascii="Arial" w:hAnsi="Arial" w:cs="Arial"/>
                <w:sz w:val="24"/>
                <w:szCs w:val="24"/>
                <w:lang w:val="es-ES" w:eastAsia="es-MX"/>
              </w:rPr>
            </w:pPr>
            <w:r w:rsidRPr="00D15575">
              <w:rPr>
                <w:rFonts w:ascii="Arial" w:hAnsi="Arial" w:cs="Arial"/>
                <w:sz w:val="24"/>
                <w:szCs w:val="24"/>
                <w:lang w:val="es-ES" w:eastAsia="es-MX"/>
              </w:rPr>
              <w:t>$2,000,000.00</w:t>
            </w:r>
          </w:p>
        </w:tc>
        <w:tc>
          <w:tcPr>
            <w:tcW w:w="1071" w:type="dxa"/>
            <w:vAlign w:val="center"/>
          </w:tcPr>
          <w:p w:rsidR="007F5E6E" w:rsidRPr="00D15575" w:rsidRDefault="007F5E6E" w:rsidP="004051EF">
            <w:pPr>
              <w:ind w:right="-1"/>
              <w:jc w:val="center"/>
              <w:rPr>
                <w:rFonts w:ascii="Arial" w:hAnsi="Arial" w:cs="Arial"/>
                <w:sz w:val="24"/>
                <w:szCs w:val="24"/>
                <w:lang w:val="es-ES" w:eastAsia="es-MX"/>
              </w:rPr>
            </w:pPr>
            <w:r w:rsidRPr="00D15575">
              <w:rPr>
                <w:rFonts w:ascii="Arial" w:hAnsi="Arial" w:cs="Arial"/>
                <w:sz w:val="24"/>
                <w:szCs w:val="24"/>
                <w:lang w:val="es-ES" w:eastAsia="es-MX"/>
              </w:rPr>
              <w:t>$</w:t>
            </w:r>
            <w:r>
              <w:rPr>
                <w:rFonts w:ascii="Arial" w:hAnsi="Arial" w:cs="Arial"/>
                <w:sz w:val="24"/>
                <w:szCs w:val="24"/>
                <w:lang w:val="es-ES" w:eastAsia="es-MX"/>
              </w:rPr>
              <w:t>32,656.00</w:t>
            </w:r>
          </w:p>
        </w:tc>
        <w:tc>
          <w:tcPr>
            <w:tcW w:w="1476" w:type="dxa"/>
            <w:vAlign w:val="center"/>
          </w:tcPr>
          <w:p w:rsidR="007F5E6E" w:rsidRPr="00D15575" w:rsidRDefault="007F5E6E" w:rsidP="004051EF">
            <w:pPr>
              <w:ind w:right="-1"/>
              <w:jc w:val="center"/>
              <w:rPr>
                <w:rFonts w:ascii="Arial" w:hAnsi="Arial" w:cs="Arial"/>
                <w:sz w:val="24"/>
                <w:szCs w:val="24"/>
                <w:lang w:val="es-ES" w:eastAsia="es-MX"/>
              </w:rPr>
            </w:pPr>
            <w:r w:rsidRPr="00D15575">
              <w:rPr>
                <w:rFonts w:ascii="Arial" w:hAnsi="Arial" w:cs="Arial"/>
                <w:sz w:val="24"/>
                <w:szCs w:val="24"/>
                <w:lang w:val="es-ES" w:eastAsia="es-MX"/>
              </w:rPr>
              <w:t>2.</w:t>
            </w:r>
            <w:r>
              <w:rPr>
                <w:rFonts w:ascii="Arial" w:hAnsi="Arial" w:cs="Arial"/>
                <w:sz w:val="24"/>
                <w:szCs w:val="24"/>
                <w:lang w:val="es-ES" w:eastAsia="es-MX"/>
              </w:rPr>
              <w:t>28</w:t>
            </w:r>
            <w:r w:rsidRPr="00D15575">
              <w:rPr>
                <w:rFonts w:ascii="Arial" w:hAnsi="Arial" w:cs="Arial"/>
                <w:sz w:val="24"/>
                <w:szCs w:val="24"/>
                <w:lang w:val="es-ES" w:eastAsia="es-MX"/>
              </w:rPr>
              <w:t>%</w:t>
            </w:r>
          </w:p>
        </w:tc>
      </w:tr>
      <w:tr w:rsidR="007F5E6E" w:rsidRPr="00D15575">
        <w:trPr>
          <w:trHeight w:val="90"/>
          <w:jc w:val="center"/>
        </w:trPr>
        <w:tc>
          <w:tcPr>
            <w:tcW w:w="1336" w:type="dxa"/>
            <w:vAlign w:val="center"/>
          </w:tcPr>
          <w:p w:rsidR="007F5E6E" w:rsidRPr="00D15575" w:rsidRDefault="007F5E6E" w:rsidP="0093299E">
            <w:pPr>
              <w:ind w:right="-1"/>
              <w:jc w:val="center"/>
              <w:rPr>
                <w:rFonts w:ascii="Arial" w:hAnsi="Arial" w:cs="Arial"/>
                <w:sz w:val="24"/>
                <w:szCs w:val="24"/>
                <w:lang w:val="es-ES" w:eastAsia="es-MX"/>
              </w:rPr>
            </w:pPr>
            <w:r w:rsidRPr="00D15575">
              <w:rPr>
                <w:rFonts w:ascii="Arial" w:hAnsi="Arial" w:cs="Arial"/>
                <w:sz w:val="24"/>
                <w:szCs w:val="24"/>
                <w:lang w:val="es-ES" w:eastAsia="es-MX"/>
              </w:rPr>
              <w:t>$2,000,000.01</w:t>
            </w:r>
          </w:p>
        </w:tc>
        <w:tc>
          <w:tcPr>
            <w:tcW w:w="1507" w:type="dxa"/>
            <w:vAlign w:val="center"/>
          </w:tcPr>
          <w:p w:rsidR="007F5E6E" w:rsidRPr="00D15575" w:rsidRDefault="007F5E6E" w:rsidP="0093299E">
            <w:pPr>
              <w:ind w:right="-1"/>
              <w:jc w:val="center"/>
              <w:rPr>
                <w:rFonts w:ascii="Arial" w:hAnsi="Arial" w:cs="Arial"/>
                <w:sz w:val="24"/>
                <w:szCs w:val="24"/>
                <w:lang w:val="es-ES" w:eastAsia="es-MX"/>
              </w:rPr>
            </w:pPr>
            <w:r w:rsidRPr="00D15575">
              <w:rPr>
                <w:rFonts w:ascii="Arial" w:hAnsi="Arial" w:cs="Arial"/>
                <w:sz w:val="24"/>
                <w:szCs w:val="24"/>
                <w:lang w:val="es-ES" w:eastAsia="es-MX"/>
              </w:rPr>
              <w:t>$2,500,000.00</w:t>
            </w:r>
          </w:p>
        </w:tc>
        <w:tc>
          <w:tcPr>
            <w:tcW w:w="1071" w:type="dxa"/>
            <w:vAlign w:val="center"/>
          </w:tcPr>
          <w:p w:rsidR="007F5E6E" w:rsidRPr="00D15575" w:rsidRDefault="007F5E6E" w:rsidP="004051EF">
            <w:pPr>
              <w:ind w:right="-1"/>
              <w:jc w:val="center"/>
              <w:rPr>
                <w:rFonts w:ascii="Arial" w:hAnsi="Arial" w:cs="Arial"/>
                <w:sz w:val="24"/>
                <w:szCs w:val="24"/>
                <w:lang w:val="es-ES" w:eastAsia="es-MX"/>
              </w:rPr>
            </w:pPr>
            <w:r w:rsidRPr="00D15575">
              <w:rPr>
                <w:rFonts w:ascii="Arial" w:hAnsi="Arial" w:cs="Arial"/>
                <w:sz w:val="24"/>
                <w:szCs w:val="24"/>
                <w:lang w:val="es-ES" w:eastAsia="es-MX"/>
              </w:rPr>
              <w:t>$</w:t>
            </w:r>
            <w:r>
              <w:rPr>
                <w:rFonts w:ascii="Arial" w:hAnsi="Arial" w:cs="Arial"/>
                <w:sz w:val="24"/>
                <w:szCs w:val="24"/>
                <w:lang w:val="es-ES" w:eastAsia="es-MX"/>
              </w:rPr>
              <w:t>44,096.00</w:t>
            </w:r>
          </w:p>
        </w:tc>
        <w:tc>
          <w:tcPr>
            <w:tcW w:w="1476" w:type="dxa"/>
            <w:vAlign w:val="center"/>
          </w:tcPr>
          <w:p w:rsidR="007F5E6E" w:rsidRPr="00D15575" w:rsidRDefault="007F5E6E" w:rsidP="004051EF">
            <w:pPr>
              <w:ind w:right="-1"/>
              <w:jc w:val="center"/>
              <w:rPr>
                <w:rFonts w:ascii="Arial" w:hAnsi="Arial" w:cs="Arial"/>
                <w:sz w:val="24"/>
                <w:szCs w:val="24"/>
                <w:lang w:val="es-ES" w:eastAsia="es-MX"/>
              </w:rPr>
            </w:pPr>
            <w:r w:rsidRPr="00D15575">
              <w:rPr>
                <w:rFonts w:ascii="Arial" w:hAnsi="Arial" w:cs="Arial"/>
                <w:sz w:val="24"/>
                <w:szCs w:val="24"/>
                <w:lang w:val="es-ES" w:eastAsia="es-MX"/>
              </w:rPr>
              <w:t>2.</w:t>
            </w:r>
            <w:r>
              <w:rPr>
                <w:rFonts w:ascii="Arial" w:hAnsi="Arial" w:cs="Arial"/>
                <w:sz w:val="24"/>
                <w:szCs w:val="24"/>
                <w:lang w:val="es-ES" w:eastAsia="es-MX"/>
              </w:rPr>
              <w:t>39</w:t>
            </w:r>
            <w:r w:rsidRPr="00D15575">
              <w:rPr>
                <w:rFonts w:ascii="Arial" w:hAnsi="Arial" w:cs="Arial"/>
                <w:sz w:val="24"/>
                <w:szCs w:val="24"/>
                <w:lang w:val="es-ES" w:eastAsia="es-MX"/>
              </w:rPr>
              <w:t>%</w:t>
            </w:r>
          </w:p>
        </w:tc>
      </w:tr>
      <w:tr w:rsidR="007F5E6E" w:rsidRPr="00D15575">
        <w:trPr>
          <w:trHeight w:val="137"/>
          <w:jc w:val="center"/>
        </w:trPr>
        <w:tc>
          <w:tcPr>
            <w:tcW w:w="1336" w:type="dxa"/>
            <w:vAlign w:val="center"/>
          </w:tcPr>
          <w:p w:rsidR="007F5E6E" w:rsidRPr="00D15575" w:rsidRDefault="007F5E6E" w:rsidP="0093299E">
            <w:pPr>
              <w:ind w:right="-1"/>
              <w:jc w:val="center"/>
              <w:rPr>
                <w:rFonts w:ascii="Arial" w:hAnsi="Arial" w:cs="Arial"/>
                <w:sz w:val="24"/>
                <w:szCs w:val="24"/>
                <w:lang w:val="es-ES" w:eastAsia="es-MX"/>
              </w:rPr>
            </w:pPr>
            <w:r w:rsidRPr="00D15575">
              <w:rPr>
                <w:rFonts w:ascii="Arial" w:hAnsi="Arial" w:cs="Arial"/>
                <w:sz w:val="24"/>
                <w:szCs w:val="24"/>
                <w:lang w:val="es-ES" w:eastAsia="es-MX"/>
              </w:rPr>
              <w:t>$2,500,000.01</w:t>
            </w:r>
          </w:p>
        </w:tc>
        <w:tc>
          <w:tcPr>
            <w:tcW w:w="1507" w:type="dxa"/>
            <w:vAlign w:val="center"/>
          </w:tcPr>
          <w:p w:rsidR="007F5E6E" w:rsidRPr="00D15575" w:rsidRDefault="007F5E6E" w:rsidP="0093299E">
            <w:pPr>
              <w:ind w:right="-1"/>
              <w:jc w:val="center"/>
              <w:rPr>
                <w:rFonts w:ascii="Arial" w:hAnsi="Arial" w:cs="Arial"/>
                <w:sz w:val="24"/>
                <w:szCs w:val="24"/>
                <w:lang w:val="es-ES" w:eastAsia="es-MX"/>
              </w:rPr>
            </w:pPr>
            <w:r w:rsidRPr="00D15575">
              <w:rPr>
                <w:rFonts w:ascii="Arial" w:hAnsi="Arial" w:cs="Arial"/>
                <w:sz w:val="24"/>
                <w:szCs w:val="24"/>
                <w:lang w:val="es-ES" w:eastAsia="es-MX"/>
              </w:rPr>
              <w:t>$3,000,000.00</w:t>
            </w:r>
          </w:p>
        </w:tc>
        <w:tc>
          <w:tcPr>
            <w:tcW w:w="1071" w:type="dxa"/>
            <w:vAlign w:val="center"/>
          </w:tcPr>
          <w:p w:rsidR="007F5E6E" w:rsidRPr="00D15575" w:rsidRDefault="007F5E6E" w:rsidP="004051EF">
            <w:pPr>
              <w:ind w:right="-1"/>
              <w:jc w:val="center"/>
              <w:rPr>
                <w:rFonts w:ascii="Arial" w:hAnsi="Arial" w:cs="Arial"/>
                <w:sz w:val="24"/>
                <w:szCs w:val="24"/>
                <w:lang w:val="es-ES" w:eastAsia="es-MX"/>
              </w:rPr>
            </w:pPr>
            <w:r w:rsidRPr="00D15575">
              <w:rPr>
                <w:rFonts w:ascii="Arial" w:hAnsi="Arial" w:cs="Arial"/>
                <w:sz w:val="24"/>
                <w:szCs w:val="24"/>
                <w:lang w:val="es-ES" w:eastAsia="es-MX"/>
              </w:rPr>
              <w:t>$</w:t>
            </w:r>
            <w:r>
              <w:rPr>
                <w:rFonts w:ascii="Arial" w:hAnsi="Arial" w:cs="Arial"/>
                <w:sz w:val="24"/>
                <w:szCs w:val="24"/>
                <w:lang w:val="es-ES" w:eastAsia="es-MX"/>
              </w:rPr>
              <w:t>59,056.00</w:t>
            </w:r>
          </w:p>
        </w:tc>
        <w:tc>
          <w:tcPr>
            <w:tcW w:w="1476" w:type="dxa"/>
            <w:vAlign w:val="center"/>
          </w:tcPr>
          <w:p w:rsidR="007F5E6E" w:rsidRPr="00D15575" w:rsidRDefault="007F5E6E" w:rsidP="004051EF">
            <w:pPr>
              <w:ind w:right="-1"/>
              <w:jc w:val="center"/>
              <w:rPr>
                <w:rFonts w:ascii="Arial" w:hAnsi="Arial" w:cs="Arial"/>
                <w:sz w:val="24"/>
                <w:szCs w:val="24"/>
                <w:lang w:val="es-ES" w:eastAsia="es-MX"/>
              </w:rPr>
            </w:pPr>
            <w:r w:rsidRPr="00D15575">
              <w:rPr>
                <w:rFonts w:ascii="Arial" w:hAnsi="Arial" w:cs="Arial"/>
                <w:sz w:val="24"/>
                <w:szCs w:val="24"/>
                <w:lang w:val="es-ES" w:eastAsia="es-MX"/>
              </w:rPr>
              <w:t>2.</w:t>
            </w:r>
            <w:r>
              <w:rPr>
                <w:rFonts w:ascii="Arial" w:hAnsi="Arial" w:cs="Arial"/>
                <w:sz w:val="24"/>
                <w:szCs w:val="24"/>
                <w:lang w:val="es-ES" w:eastAsia="es-MX"/>
              </w:rPr>
              <w:t>49</w:t>
            </w:r>
            <w:r w:rsidRPr="00D15575">
              <w:rPr>
                <w:rFonts w:ascii="Arial" w:hAnsi="Arial" w:cs="Arial"/>
                <w:sz w:val="24"/>
                <w:szCs w:val="24"/>
                <w:lang w:val="es-ES" w:eastAsia="es-MX"/>
              </w:rPr>
              <w:t>%</w:t>
            </w:r>
          </w:p>
        </w:tc>
      </w:tr>
      <w:tr w:rsidR="007F5E6E" w:rsidRPr="00D15575">
        <w:trPr>
          <w:trHeight w:val="172"/>
          <w:jc w:val="center"/>
        </w:trPr>
        <w:tc>
          <w:tcPr>
            <w:tcW w:w="1336" w:type="dxa"/>
            <w:vAlign w:val="center"/>
          </w:tcPr>
          <w:p w:rsidR="007F5E6E" w:rsidRPr="00D15575" w:rsidRDefault="007F5E6E" w:rsidP="0093299E">
            <w:pPr>
              <w:ind w:right="-1"/>
              <w:jc w:val="center"/>
              <w:rPr>
                <w:rFonts w:ascii="Arial" w:hAnsi="Arial" w:cs="Arial"/>
                <w:sz w:val="24"/>
                <w:szCs w:val="24"/>
                <w:lang w:val="es-ES" w:eastAsia="es-MX"/>
              </w:rPr>
            </w:pPr>
            <w:r w:rsidRPr="00D15575">
              <w:rPr>
                <w:rFonts w:ascii="Arial" w:hAnsi="Arial" w:cs="Arial"/>
                <w:sz w:val="24"/>
                <w:szCs w:val="24"/>
                <w:lang w:val="es-ES" w:eastAsia="es-MX"/>
              </w:rPr>
              <w:t>$3,000,000.01</w:t>
            </w:r>
          </w:p>
        </w:tc>
        <w:tc>
          <w:tcPr>
            <w:tcW w:w="1507" w:type="dxa"/>
            <w:vAlign w:val="center"/>
          </w:tcPr>
          <w:p w:rsidR="007F5E6E" w:rsidRPr="00D15575" w:rsidRDefault="007F5E6E" w:rsidP="0093299E">
            <w:pPr>
              <w:ind w:right="-1"/>
              <w:jc w:val="center"/>
              <w:rPr>
                <w:rFonts w:ascii="Arial" w:hAnsi="Arial" w:cs="Arial"/>
                <w:sz w:val="24"/>
                <w:szCs w:val="24"/>
                <w:lang w:val="es-ES" w:eastAsia="es-MX"/>
              </w:rPr>
            </w:pPr>
            <w:r w:rsidRPr="00D15575">
              <w:rPr>
                <w:rFonts w:ascii="Arial" w:hAnsi="Arial" w:cs="Arial"/>
                <w:sz w:val="24"/>
                <w:szCs w:val="24"/>
                <w:lang w:val="es-ES" w:eastAsia="es-MX"/>
              </w:rPr>
              <w:t>en adelante</w:t>
            </w:r>
          </w:p>
        </w:tc>
        <w:tc>
          <w:tcPr>
            <w:tcW w:w="1071" w:type="dxa"/>
            <w:vAlign w:val="center"/>
          </w:tcPr>
          <w:p w:rsidR="007F5E6E" w:rsidRPr="00D15575" w:rsidRDefault="007F5E6E" w:rsidP="004051EF">
            <w:pPr>
              <w:ind w:right="-1"/>
              <w:jc w:val="center"/>
              <w:rPr>
                <w:rFonts w:ascii="Arial" w:hAnsi="Arial" w:cs="Arial"/>
                <w:sz w:val="24"/>
                <w:szCs w:val="24"/>
                <w:lang w:val="es-ES" w:eastAsia="es-MX"/>
              </w:rPr>
            </w:pPr>
            <w:r w:rsidRPr="00D15575">
              <w:rPr>
                <w:rFonts w:ascii="Arial" w:hAnsi="Arial" w:cs="Arial"/>
                <w:sz w:val="24"/>
                <w:szCs w:val="24"/>
                <w:lang w:val="es-ES" w:eastAsia="es-MX"/>
              </w:rPr>
              <w:t>$</w:t>
            </w:r>
            <w:r>
              <w:rPr>
                <w:rFonts w:ascii="Arial" w:hAnsi="Arial" w:cs="Arial"/>
                <w:sz w:val="24"/>
                <w:szCs w:val="24"/>
                <w:lang w:val="es-ES" w:eastAsia="es-MX"/>
              </w:rPr>
              <w:t>68,536.00</w:t>
            </w:r>
          </w:p>
        </w:tc>
        <w:tc>
          <w:tcPr>
            <w:tcW w:w="1476" w:type="dxa"/>
            <w:vAlign w:val="center"/>
          </w:tcPr>
          <w:p w:rsidR="007F5E6E" w:rsidRPr="00D15575" w:rsidRDefault="007F5E6E" w:rsidP="004051EF">
            <w:pPr>
              <w:ind w:right="-1"/>
              <w:jc w:val="center"/>
              <w:rPr>
                <w:rFonts w:ascii="Arial" w:hAnsi="Arial" w:cs="Arial"/>
                <w:sz w:val="24"/>
                <w:szCs w:val="24"/>
                <w:lang w:val="es-ES" w:eastAsia="es-MX"/>
              </w:rPr>
            </w:pPr>
            <w:r w:rsidRPr="00D15575">
              <w:rPr>
                <w:rFonts w:ascii="Arial" w:hAnsi="Arial" w:cs="Arial"/>
                <w:sz w:val="24"/>
                <w:szCs w:val="24"/>
                <w:lang w:val="es-ES" w:eastAsia="es-MX"/>
              </w:rPr>
              <w:t>2.</w:t>
            </w:r>
            <w:r>
              <w:rPr>
                <w:rFonts w:ascii="Arial" w:hAnsi="Arial" w:cs="Arial"/>
                <w:sz w:val="24"/>
                <w:szCs w:val="24"/>
                <w:lang w:val="es-ES" w:eastAsia="es-MX"/>
              </w:rPr>
              <w:t>60</w:t>
            </w:r>
            <w:r w:rsidRPr="00D15575">
              <w:rPr>
                <w:rFonts w:ascii="Arial" w:hAnsi="Arial" w:cs="Arial"/>
                <w:sz w:val="24"/>
                <w:szCs w:val="24"/>
                <w:lang w:val="es-ES" w:eastAsia="es-MX"/>
              </w:rPr>
              <w:t>%</w:t>
            </w:r>
          </w:p>
        </w:tc>
      </w:tr>
    </w:tbl>
    <w:p w:rsidR="007F5E6E" w:rsidRPr="00D15575" w:rsidRDefault="007F5E6E" w:rsidP="00E6685F">
      <w:pPr>
        <w:spacing w:after="120"/>
        <w:jc w:val="both"/>
        <w:rPr>
          <w:rFonts w:ascii="Arial" w:hAnsi="Arial" w:cs="Arial"/>
          <w:sz w:val="24"/>
          <w:szCs w:val="24"/>
          <w:lang w:val="es-ES" w:eastAsia="es-ES"/>
        </w:rPr>
      </w:pPr>
    </w:p>
    <w:p w:rsidR="007F5E6E" w:rsidRPr="00D15575" w:rsidRDefault="007F5E6E" w:rsidP="00E6685F">
      <w:pPr>
        <w:spacing w:after="120"/>
        <w:jc w:val="both"/>
        <w:rPr>
          <w:rFonts w:ascii="Arial" w:hAnsi="Arial" w:cs="Arial"/>
          <w:sz w:val="24"/>
          <w:szCs w:val="24"/>
          <w:lang w:val="es-ES" w:eastAsia="es-ES"/>
        </w:rPr>
      </w:pPr>
      <w:r w:rsidRPr="00D15575">
        <w:rPr>
          <w:rFonts w:ascii="Arial" w:hAnsi="Arial" w:cs="Arial"/>
          <w:sz w:val="24"/>
          <w:szCs w:val="24"/>
          <w:lang w:val="es-ES" w:eastAsia="es-ES"/>
        </w:rPr>
        <w:t xml:space="preserve">I. Tratándose de la adquisición de departamentos, viviendas y casas nuevas, destinadas para habitación, cuya base fiscal no sea mayor a los $289,380.00 previa comprobación de que los contribuyentes no son propietarios de otros bienes inmuebles en este Municipio y que se trate de la primera enajenación, el impuesto sobre transmisiones patrimoniales se causará y pagará conforme a la siguiente: </w:t>
      </w:r>
    </w:p>
    <w:p w:rsidR="007F5E6E" w:rsidRPr="00D15575" w:rsidRDefault="007F5E6E" w:rsidP="00E6685F">
      <w:pPr>
        <w:ind w:right="-1"/>
        <w:jc w:val="both"/>
        <w:rPr>
          <w:rFonts w:ascii="Arial" w:hAnsi="Arial" w:cs="Arial"/>
          <w:sz w:val="24"/>
          <w:szCs w:val="24"/>
          <w:lang w:val="es-ES" w:eastAsia="es-ES"/>
        </w:rPr>
      </w:pPr>
    </w:p>
    <w:tbl>
      <w:tblPr>
        <w:tblW w:w="5730" w:type="dxa"/>
        <w:jc w:val="center"/>
        <w:tblCellMar>
          <w:left w:w="70" w:type="dxa"/>
          <w:right w:w="70" w:type="dxa"/>
        </w:tblCellMar>
        <w:tblLook w:val="00A0" w:firstRow="1" w:lastRow="0" w:firstColumn="1" w:lastColumn="0" w:noHBand="0" w:noVBand="0"/>
      </w:tblPr>
      <w:tblGrid>
        <w:gridCol w:w="1474"/>
        <w:gridCol w:w="1534"/>
        <w:gridCol w:w="1096"/>
        <w:gridCol w:w="1626"/>
      </w:tblGrid>
      <w:tr w:rsidR="007F5E6E" w:rsidRPr="00D15575">
        <w:trPr>
          <w:trHeight w:val="399"/>
          <w:jc w:val="center"/>
        </w:trPr>
        <w:tc>
          <w:tcPr>
            <w:tcW w:w="1275" w:type="dxa"/>
            <w:tcBorders>
              <w:top w:val="single" w:sz="8" w:space="0" w:color="auto"/>
              <w:left w:val="single" w:sz="8" w:space="0" w:color="auto"/>
              <w:bottom w:val="single" w:sz="8" w:space="0" w:color="auto"/>
              <w:right w:val="single" w:sz="8" w:space="0" w:color="auto"/>
            </w:tcBorders>
            <w:vAlign w:val="center"/>
          </w:tcPr>
          <w:p w:rsidR="007F5E6E" w:rsidRPr="00D15575" w:rsidRDefault="007F5E6E" w:rsidP="0093299E">
            <w:pPr>
              <w:ind w:right="-1"/>
              <w:jc w:val="center"/>
              <w:rPr>
                <w:rFonts w:ascii="Arial" w:hAnsi="Arial" w:cs="Arial"/>
                <w:b/>
                <w:bCs/>
                <w:sz w:val="24"/>
                <w:szCs w:val="24"/>
                <w:lang w:val="es-ES" w:eastAsia="es-MX"/>
              </w:rPr>
            </w:pPr>
            <w:r w:rsidRPr="00D15575">
              <w:rPr>
                <w:rFonts w:ascii="Arial" w:hAnsi="Arial" w:cs="Arial"/>
                <w:b/>
                <w:bCs/>
                <w:sz w:val="24"/>
                <w:szCs w:val="24"/>
                <w:lang w:val="es-ES" w:eastAsia="es-MX"/>
              </w:rPr>
              <w:t>Límite inferior</w:t>
            </w:r>
          </w:p>
        </w:tc>
        <w:tc>
          <w:tcPr>
            <w:tcW w:w="1560" w:type="dxa"/>
            <w:tcBorders>
              <w:top w:val="single" w:sz="8" w:space="0" w:color="auto"/>
              <w:left w:val="nil"/>
              <w:bottom w:val="single" w:sz="8" w:space="0" w:color="auto"/>
              <w:right w:val="single" w:sz="8" w:space="0" w:color="auto"/>
            </w:tcBorders>
            <w:vAlign w:val="center"/>
          </w:tcPr>
          <w:p w:rsidR="007F5E6E" w:rsidRPr="00D15575" w:rsidRDefault="007F5E6E" w:rsidP="0093299E">
            <w:pPr>
              <w:ind w:right="-1"/>
              <w:jc w:val="center"/>
              <w:rPr>
                <w:rFonts w:ascii="Arial" w:hAnsi="Arial" w:cs="Arial"/>
                <w:b/>
                <w:bCs/>
                <w:sz w:val="24"/>
                <w:szCs w:val="24"/>
                <w:lang w:val="es-ES" w:eastAsia="es-MX"/>
              </w:rPr>
            </w:pPr>
            <w:r w:rsidRPr="00D15575">
              <w:rPr>
                <w:rFonts w:ascii="Arial" w:hAnsi="Arial" w:cs="Arial"/>
                <w:b/>
                <w:bCs/>
                <w:sz w:val="24"/>
                <w:szCs w:val="24"/>
                <w:lang w:val="es-ES" w:eastAsia="es-MX"/>
              </w:rPr>
              <w:t>Límite superior</w:t>
            </w:r>
          </w:p>
        </w:tc>
        <w:tc>
          <w:tcPr>
            <w:tcW w:w="1134" w:type="dxa"/>
            <w:tcBorders>
              <w:top w:val="single" w:sz="8" w:space="0" w:color="auto"/>
              <w:left w:val="nil"/>
              <w:bottom w:val="single" w:sz="8" w:space="0" w:color="auto"/>
              <w:right w:val="single" w:sz="8" w:space="0" w:color="auto"/>
            </w:tcBorders>
            <w:vAlign w:val="center"/>
          </w:tcPr>
          <w:p w:rsidR="007F5E6E" w:rsidRPr="00D15575" w:rsidRDefault="007F5E6E" w:rsidP="0093299E">
            <w:pPr>
              <w:ind w:right="-1"/>
              <w:jc w:val="center"/>
              <w:rPr>
                <w:rFonts w:ascii="Arial" w:hAnsi="Arial" w:cs="Arial"/>
                <w:b/>
                <w:bCs/>
                <w:sz w:val="24"/>
                <w:szCs w:val="24"/>
                <w:lang w:val="es-ES" w:eastAsia="es-MX"/>
              </w:rPr>
            </w:pPr>
            <w:r w:rsidRPr="00D15575">
              <w:rPr>
                <w:rFonts w:ascii="Arial" w:hAnsi="Arial" w:cs="Arial"/>
                <w:b/>
                <w:bCs/>
                <w:sz w:val="24"/>
                <w:szCs w:val="24"/>
                <w:lang w:val="es-ES" w:eastAsia="es-MX"/>
              </w:rPr>
              <w:t>Cuota fija</w:t>
            </w:r>
          </w:p>
        </w:tc>
        <w:tc>
          <w:tcPr>
            <w:tcW w:w="1761" w:type="dxa"/>
            <w:tcBorders>
              <w:top w:val="single" w:sz="8" w:space="0" w:color="auto"/>
              <w:left w:val="nil"/>
              <w:bottom w:val="single" w:sz="8" w:space="0" w:color="auto"/>
              <w:right w:val="single" w:sz="8" w:space="0" w:color="auto"/>
            </w:tcBorders>
            <w:vAlign w:val="center"/>
          </w:tcPr>
          <w:p w:rsidR="007F5E6E" w:rsidRPr="00D15575" w:rsidRDefault="007F5E6E" w:rsidP="0093299E">
            <w:pPr>
              <w:ind w:right="-1"/>
              <w:jc w:val="center"/>
              <w:rPr>
                <w:rFonts w:ascii="Arial" w:hAnsi="Arial" w:cs="Arial"/>
                <w:b/>
                <w:bCs/>
                <w:sz w:val="24"/>
                <w:szCs w:val="24"/>
                <w:lang w:val="es-ES" w:eastAsia="es-MX"/>
              </w:rPr>
            </w:pPr>
            <w:r w:rsidRPr="00D15575">
              <w:rPr>
                <w:rFonts w:ascii="Arial" w:hAnsi="Arial" w:cs="Arial"/>
                <w:b/>
                <w:bCs/>
                <w:sz w:val="24"/>
                <w:szCs w:val="24"/>
                <w:lang w:val="es-ES" w:eastAsia="es-MX"/>
              </w:rPr>
              <w:t>Tasa marginal sobre excedente límite inferior</w:t>
            </w:r>
          </w:p>
        </w:tc>
      </w:tr>
      <w:tr w:rsidR="007F5E6E" w:rsidRPr="00D15575">
        <w:trPr>
          <w:trHeight w:val="122"/>
          <w:jc w:val="center"/>
        </w:trPr>
        <w:tc>
          <w:tcPr>
            <w:tcW w:w="1275" w:type="dxa"/>
            <w:tcBorders>
              <w:top w:val="nil"/>
              <w:left w:val="single" w:sz="8" w:space="0" w:color="auto"/>
              <w:bottom w:val="single" w:sz="8" w:space="0" w:color="auto"/>
              <w:right w:val="single" w:sz="8" w:space="0" w:color="auto"/>
            </w:tcBorders>
            <w:vAlign w:val="center"/>
          </w:tcPr>
          <w:p w:rsidR="007F5E6E" w:rsidRPr="00D15575" w:rsidRDefault="007F5E6E" w:rsidP="0093299E">
            <w:pPr>
              <w:ind w:right="-1"/>
              <w:jc w:val="center"/>
              <w:rPr>
                <w:rFonts w:ascii="Arial" w:hAnsi="Arial" w:cs="Arial"/>
                <w:sz w:val="24"/>
                <w:szCs w:val="24"/>
                <w:lang w:val="es-ES" w:eastAsia="es-MX"/>
              </w:rPr>
            </w:pPr>
            <w:r w:rsidRPr="00D15575">
              <w:rPr>
                <w:rFonts w:ascii="Arial" w:hAnsi="Arial" w:cs="Arial"/>
                <w:sz w:val="24"/>
                <w:szCs w:val="24"/>
                <w:lang w:val="es-ES" w:eastAsia="es-MX"/>
              </w:rPr>
              <w:t>$0.01</w:t>
            </w:r>
          </w:p>
        </w:tc>
        <w:tc>
          <w:tcPr>
            <w:tcW w:w="1560" w:type="dxa"/>
            <w:tcBorders>
              <w:top w:val="nil"/>
              <w:left w:val="nil"/>
              <w:bottom w:val="single" w:sz="8" w:space="0" w:color="auto"/>
              <w:right w:val="single" w:sz="8" w:space="0" w:color="auto"/>
            </w:tcBorders>
            <w:vAlign w:val="center"/>
          </w:tcPr>
          <w:p w:rsidR="007F5E6E" w:rsidRPr="00D15575" w:rsidRDefault="007F5E6E" w:rsidP="0093299E">
            <w:pPr>
              <w:ind w:right="-1"/>
              <w:jc w:val="center"/>
              <w:rPr>
                <w:rFonts w:ascii="Arial" w:hAnsi="Arial" w:cs="Arial"/>
                <w:sz w:val="24"/>
                <w:szCs w:val="24"/>
                <w:lang w:val="es-ES" w:eastAsia="es-MX"/>
              </w:rPr>
            </w:pPr>
            <w:r w:rsidRPr="00D15575">
              <w:rPr>
                <w:rFonts w:ascii="Arial" w:hAnsi="Arial" w:cs="Arial"/>
                <w:sz w:val="24"/>
                <w:szCs w:val="24"/>
                <w:lang w:val="es-ES" w:eastAsia="es-MX"/>
              </w:rPr>
              <w:t>$90,000.00</w:t>
            </w:r>
          </w:p>
        </w:tc>
        <w:tc>
          <w:tcPr>
            <w:tcW w:w="1134" w:type="dxa"/>
            <w:tcBorders>
              <w:top w:val="nil"/>
              <w:left w:val="nil"/>
              <w:bottom w:val="single" w:sz="8" w:space="0" w:color="auto"/>
              <w:right w:val="single" w:sz="8" w:space="0" w:color="auto"/>
            </w:tcBorders>
            <w:vAlign w:val="center"/>
          </w:tcPr>
          <w:p w:rsidR="007F5E6E" w:rsidRPr="00D15575" w:rsidRDefault="007F5E6E" w:rsidP="0093299E">
            <w:pPr>
              <w:ind w:right="-1"/>
              <w:jc w:val="center"/>
              <w:rPr>
                <w:rFonts w:ascii="Arial" w:hAnsi="Arial" w:cs="Arial"/>
                <w:sz w:val="24"/>
                <w:szCs w:val="24"/>
                <w:lang w:val="es-ES" w:eastAsia="es-MX"/>
              </w:rPr>
            </w:pPr>
            <w:r w:rsidRPr="00D15575">
              <w:rPr>
                <w:rFonts w:ascii="Arial" w:hAnsi="Arial" w:cs="Arial"/>
                <w:sz w:val="24"/>
                <w:szCs w:val="24"/>
                <w:lang w:val="es-ES" w:eastAsia="es-MX"/>
              </w:rPr>
              <w:t>$0.00</w:t>
            </w:r>
          </w:p>
        </w:tc>
        <w:tc>
          <w:tcPr>
            <w:tcW w:w="1761" w:type="dxa"/>
            <w:tcBorders>
              <w:top w:val="nil"/>
              <w:left w:val="nil"/>
              <w:bottom w:val="single" w:sz="8" w:space="0" w:color="auto"/>
              <w:right w:val="single" w:sz="8" w:space="0" w:color="auto"/>
            </w:tcBorders>
            <w:vAlign w:val="center"/>
          </w:tcPr>
          <w:p w:rsidR="007F5E6E" w:rsidRPr="00D15575" w:rsidRDefault="007F5E6E" w:rsidP="0093299E">
            <w:pPr>
              <w:ind w:right="-1"/>
              <w:jc w:val="center"/>
              <w:rPr>
                <w:rFonts w:ascii="Arial" w:hAnsi="Arial" w:cs="Arial"/>
                <w:sz w:val="24"/>
                <w:szCs w:val="24"/>
                <w:lang w:val="es-ES" w:eastAsia="es-MX"/>
              </w:rPr>
            </w:pPr>
            <w:r w:rsidRPr="00D15575">
              <w:rPr>
                <w:rFonts w:ascii="Arial" w:hAnsi="Arial" w:cs="Arial"/>
                <w:sz w:val="24"/>
                <w:szCs w:val="24"/>
                <w:lang w:val="es-ES" w:eastAsia="es-MX"/>
              </w:rPr>
              <w:t>0.22%</w:t>
            </w:r>
          </w:p>
        </w:tc>
      </w:tr>
      <w:tr w:rsidR="007F5E6E" w:rsidRPr="00D15575">
        <w:trPr>
          <w:trHeight w:val="67"/>
          <w:jc w:val="center"/>
        </w:trPr>
        <w:tc>
          <w:tcPr>
            <w:tcW w:w="1275" w:type="dxa"/>
            <w:tcBorders>
              <w:top w:val="nil"/>
              <w:left w:val="single" w:sz="8" w:space="0" w:color="auto"/>
              <w:bottom w:val="single" w:sz="8" w:space="0" w:color="auto"/>
              <w:right w:val="single" w:sz="8" w:space="0" w:color="auto"/>
            </w:tcBorders>
            <w:vAlign w:val="center"/>
          </w:tcPr>
          <w:p w:rsidR="007F5E6E" w:rsidRPr="00D15575" w:rsidRDefault="007F5E6E" w:rsidP="0093299E">
            <w:pPr>
              <w:ind w:right="-1"/>
              <w:jc w:val="center"/>
              <w:rPr>
                <w:rFonts w:ascii="Arial" w:hAnsi="Arial" w:cs="Arial"/>
                <w:sz w:val="24"/>
                <w:szCs w:val="24"/>
                <w:lang w:val="es-ES" w:eastAsia="es-MX"/>
              </w:rPr>
            </w:pPr>
            <w:r w:rsidRPr="00D15575">
              <w:rPr>
                <w:rFonts w:ascii="Arial" w:hAnsi="Arial" w:cs="Arial"/>
                <w:sz w:val="24"/>
                <w:szCs w:val="24"/>
                <w:lang w:val="es-ES" w:eastAsia="es-MX"/>
              </w:rPr>
              <w:t>$90,000.01</w:t>
            </w:r>
          </w:p>
        </w:tc>
        <w:tc>
          <w:tcPr>
            <w:tcW w:w="1560" w:type="dxa"/>
            <w:tcBorders>
              <w:top w:val="nil"/>
              <w:left w:val="nil"/>
              <w:bottom w:val="single" w:sz="8" w:space="0" w:color="auto"/>
              <w:right w:val="single" w:sz="8" w:space="0" w:color="auto"/>
            </w:tcBorders>
            <w:vAlign w:val="center"/>
          </w:tcPr>
          <w:p w:rsidR="007F5E6E" w:rsidRPr="00D15575" w:rsidRDefault="007F5E6E" w:rsidP="0093299E">
            <w:pPr>
              <w:ind w:right="-1"/>
              <w:jc w:val="center"/>
              <w:rPr>
                <w:rFonts w:ascii="Arial" w:hAnsi="Arial" w:cs="Arial"/>
                <w:sz w:val="24"/>
                <w:szCs w:val="24"/>
                <w:lang w:val="es-ES" w:eastAsia="es-MX"/>
              </w:rPr>
            </w:pPr>
            <w:r w:rsidRPr="00D15575">
              <w:rPr>
                <w:rFonts w:ascii="Arial" w:hAnsi="Arial" w:cs="Arial"/>
                <w:sz w:val="24"/>
                <w:szCs w:val="24"/>
                <w:lang w:val="es-ES" w:eastAsia="es-MX"/>
              </w:rPr>
              <w:t>$125,000.00</w:t>
            </w:r>
          </w:p>
        </w:tc>
        <w:tc>
          <w:tcPr>
            <w:tcW w:w="1134" w:type="dxa"/>
            <w:tcBorders>
              <w:top w:val="nil"/>
              <w:left w:val="nil"/>
              <w:bottom w:val="single" w:sz="8" w:space="0" w:color="auto"/>
              <w:right w:val="single" w:sz="8" w:space="0" w:color="auto"/>
            </w:tcBorders>
            <w:vAlign w:val="center"/>
          </w:tcPr>
          <w:p w:rsidR="007F5E6E" w:rsidRPr="00D15575" w:rsidRDefault="007F5E6E" w:rsidP="00995BFC">
            <w:pPr>
              <w:ind w:right="-1"/>
              <w:jc w:val="center"/>
              <w:rPr>
                <w:rFonts w:ascii="Arial" w:hAnsi="Arial" w:cs="Arial"/>
                <w:sz w:val="24"/>
                <w:szCs w:val="24"/>
                <w:lang w:val="es-ES" w:eastAsia="es-MX"/>
              </w:rPr>
            </w:pPr>
            <w:r w:rsidRPr="00D15575">
              <w:rPr>
                <w:rFonts w:ascii="Arial" w:hAnsi="Arial" w:cs="Arial"/>
                <w:sz w:val="24"/>
                <w:szCs w:val="24"/>
                <w:lang w:val="es-ES" w:eastAsia="es-MX"/>
              </w:rPr>
              <w:t>$</w:t>
            </w:r>
            <w:r>
              <w:rPr>
                <w:rFonts w:ascii="Arial" w:hAnsi="Arial" w:cs="Arial"/>
                <w:sz w:val="24"/>
                <w:szCs w:val="24"/>
                <w:lang w:val="es-ES" w:eastAsia="es-MX"/>
              </w:rPr>
              <w:t>187.20</w:t>
            </w:r>
          </w:p>
        </w:tc>
        <w:tc>
          <w:tcPr>
            <w:tcW w:w="1761" w:type="dxa"/>
            <w:tcBorders>
              <w:top w:val="nil"/>
              <w:left w:val="nil"/>
              <w:bottom w:val="single" w:sz="8" w:space="0" w:color="auto"/>
              <w:right w:val="single" w:sz="8" w:space="0" w:color="auto"/>
            </w:tcBorders>
            <w:vAlign w:val="center"/>
          </w:tcPr>
          <w:p w:rsidR="007F5E6E" w:rsidRPr="00D15575" w:rsidRDefault="007F5E6E" w:rsidP="0093299E">
            <w:pPr>
              <w:ind w:right="-1"/>
              <w:jc w:val="center"/>
              <w:rPr>
                <w:rFonts w:ascii="Arial" w:hAnsi="Arial" w:cs="Arial"/>
                <w:sz w:val="24"/>
                <w:szCs w:val="24"/>
                <w:lang w:val="es-ES" w:eastAsia="es-MX"/>
              </w:rPr>
            </w:pPr>
            <w:r w:rsidRPr="00D15575">
              <w:rPr>
                <w:rFonts w:ascii="Arial" w:hAnsi="Arial" w:cs="Arial"/>
                <w:sz w:val="24"/>
                <w:szCs w:val="24"/>
                <w:lang w:val="es-ES" w:eastAsia="es-MX"/>
              </w:rPr>
              <w:t>1.79%</w:t>
            </w:r>
          </w:p>
        </w:tc>
      </w:tr>
      <w:tr w:rsidR="007F5E6E" w:rsidRPr="00D15575">
        <w:trPr>
          <w:trHeight w:val="67"/>
          <w:jc w:val="center"/>
        </w:trPr>
        <w:tc>
          <w:tcPr>
            <w:tcW w:w="1275" w:type="dxa"/>
            <w:tcBorders>
              <w:top w:val="nil"/>
              <w:left w:val="single" w:sz="8" w:space="0" w:color="auto"/>
              <w:bottom w:val="single" w:sz="8" w:space="0" w:color="auto"/>
              <w:right w:val="single" w:sz="8" w:space="0" w:color="auto"/>
            </w:tcBorders>
            <w:vAlign w:val="center"/>
          </w:tcPr>
          <w:p w:rsidR="007F5E6E" w:rsidRPr="00D15575" w:rsidRDefault="007F5E6E" w:rsidP="0093299E">
            <w:pPr>
              <w:ind w:right="-1"/>
              <w:jc w:val="center"/>
              <w:rPr>
                <w:rFonts w:ascii="Arial" w:hAnsi="Arial" w:cs="Arial"/>
                <w:sz w:val="24"/>
                <w:szCs w:val="24"/>
                <w:lang w:val="es-ES" w:eastAsia="es-MX"/>
              </w:rPr>
            </w:pPr>
            <w:r w:rsidRPr="00D15575">
              <w:rPr>
                <w:rFonts w:ascii="Arial" w:hAnsi="Arial" w:cs="Arial"/>
                <w:sz w:val="24"/>
                <w:szCs w:val="24"/>
                <w:lang w:val="es-ES" w:eastAsia="es-MX"/>
              </w:rPr>
              <w:t>$125,000.01</w:t>
            </w:r>
          </w:p>
        </w:tc>
        <w:tc>
          <w:tcPr>
            <w:tcW w:w="1560" w:type="dxa"/>
            <w:tcBorders>
              <w:top w:val="nil"/>
              <w:left w:val="nil"/>
              <w:bottom w:val="single" w:sz="8" w:space="0" w:color="auto"/>
              <w:right w:val="single" w:sz="8" w:space="0" w:color="auto"/>
            </w:tcBorders>
            <w:vAlign w:val="center"/>
          </w:tcPr>
          <w:p w:rsidR="007F5E6E" w:rsidRPr="00D15575" w:rsidRDefault="007F5E6E" w:rsidP="0093299E">
            <w:pPr>
              <w:ind w:right="-1"/>
              <w:jc w:val="center"/>
              <w:rPr>
                <w:rFonts w:ascii="Arial" w:hAnsi="Arial" w:cs="Arial"/>
                <w:sz w:val="24"/>
                <w:szCs w:val="24"/>
                <w:lang w:val="es-ES" w:eastAsia="es-MX"/>
              </w:rPr>
            </w:pPr>
            <w:r w:rsidRPr="00D15575">
              <w:rPr>
                <w:rFonts w:ascii="Arial" w:hAnsi="Arial" w:cs="Arial"/>
                <w:sz w:val="24"/>
                <w:szCs w:val="24"/>
                <w:lang w:val="es-ES" w:eastAsia="es-MX"/>
              </w:rPr>
              <w:t>$250,000.00</w:t>
            </w:r>
          </w:p>
        </w:tc>
        <w:tc>
          <w:tcPr>
            <w:tcW w:w="1134" w:type="dxa"/>
            <w:tcBorders>
              <w:top w:val="nil"/>
              <w:left w:val="nil"/>
              <w:bottom w:val="single" w:sz="8" w:space="0" w:color="auto"/>
              <w:right w:val="single" w:sz="8" w:space="0" w:color="auto"/>
            </w:tcBorders>
            <w:vAlign w:val="center"/>
          </w:tcPr>
          <w:p w:rsidR="007F5E6E" w:rsidRPr="00D15575" w:rsidRDefault="007F5E6E" w:rsidP="00995BFC">
            <w:pPr>
              <w:ind w:right="-1"/>
              <w:jc w:val="center"/>
              <w:rPr>
                <w:rFonts w:ascii="Arial" w:hAnsi="Arial" w:cs="Arial"/>
                <w:sz w:val="24"/>
                <w:szCs w:val="24"/>
                <w:lang w:val="es-ES" w:eastAsia="es-MX"/>
              </w:rPr>
            </w:pPr>
            <w:r w:rsidRPr="00D15575">
              <w:rPr>
                <w:rFonts w:ascii="Arial" w:hAnsi="Arial" w:cs="Arial"/>
                <w:sz w:val="24"/>
                <w:szCs w:val="24"/>
                <w:lang w:val="es-ES" w:eastAsia="es-MX"/>
              </w:rPr>
              <w:t>$</w:t>
            </w:r>
            <w:r>
              <w:rPr>
                <w:rFonts w:ascii="Arial" w:hAnsi="Arial" w:cs="Arial"/>
                <w:sz w:val="24"/>
                <w:szCs w:val="24"/>
                <w:lang w:val="es-ES" w:eastAsia="es-MX"/>
              </w:rPr>
              <w:t>780.52</w:t>
            </w:r>
          </w:p>
        </w:tc>
        <w:tc>
          <w:tcPr>
            <w:tcW w:w="1761" w:type="dxa"/>
            <w:tcBorders>
              <w:top w:val="nil"/>
              <w:left w:val="nil"/>
              <w:bottom w:val="single" w:sz="8" w:space="0" w:color="auto"/>
              <w:right w:val="single" w:sz="8" w:space="0" w:color="auto"/>
            </w:tcBorders>
            <w:vAlign w:val="center"/>
          </w:tcPr>
          <w:p w:rsidR="007F5E6E" w:rsidRPr="00D15575" w:rsidRDefault="007F5E6E" w:rsidP="0093299E">
            <w:pPr>
              <w:ind w:right="-1"/>
              <w:jc w:val="center"/>
              <w:rPr>
                <w:rFonts w:ascii="Arial" w:hAnsi="Arial" w:cs="Arial"/>
                <w:sz w:val="24"/>
                <w:szCs w:val="24"/>
                <w:lang w:val="es-ES" w:eastAsia="es-MX"/>
              </w:rPr>
            </w:pPr>
            <w:r w:rsidRPr="00D15575">
              <w:rPr>
                <w:rFonts w:ascii="Arial" w:hAnsi="Arial" w:cs="Arial"/>
                <w:sz w:val="24"/>
                <w:szCs w:val="24"/>
                <w:lang w:val="es-ES" w:eastAsia="es-MX"/>
              </w:rPr>
              <w:t>3.31%</w:t>
            </w:r>
          </w:p>
        </w:tc>
      </w:tr>
    </w:tbl>
    <w:p w:rsidR="007F5E6E" w:rsidRPr="00D15575" w:rsidRDefault="007F5E6E" w:rsidP="00E6685F">
      <w:pPr>
        <w:ind w:right="-1"/>
        <w:jc w:val="both"/>
        <w:rPr>
          <w:rFonts w:ascii="Arial" w:hAnsi="Arial" w:cs="Arial"/>
          <w:sz w:val="24"/>
          <w:szCs w:val="24"/>
          <w:lang w:val="es-ES" w:eastAsia="es-ES"/>
        </w:rPr>
      </w:pPr>
    </w:p>
    <w:p w:rsidR="007F5E6E" w:rsidRPr="00D15575" w:rsidRDefault="007F5E6E" w:rsidP="00E6685F">
      <w:pPr>
        <w:spacing w:after="120"/>
        <w:jc w:val="both"/>
        <w:rPr>
          <w:rFonts w:ascii="Arial" w:hAnsi="Arial" w:cs="Arial"/>
          <w:sz w:val="24"/>
          <w:szCs w:val="24"/>
          <w:lang w:val="es-ES" w:eastAsia="es-ES"/>
        </w:rPr>
      </w:pPr>
      <w:r w:rsidRPr="00D15575">
        <w:rPr>
          <w:rFonts w:ascii="Arial" w:hAnsi="Arial" w:cs="Arial"/>
          <w:sz w:val="24"/>
          <w:szCs w:val="24"/>
          <w:lang w:val="es-ES" w:eastAsia="es-ES"/>
        </w:rPr>
        <w:t xml:space="preserve">En las adquisiciones en copropiedad o de partes alícuotas del inmueble o de los derechos que se tengan sobre los mismos, la base del impuesto se dividirá entre todos los sujetos obligados, a los que se les aplicará la tasa en la proporción que a cada uno corresponda y tomando en cuenta la base total gravable. </w:t>
      </w:r>
    </w:p>
    <w:p w:rsidR="007F5E6E" w:rsidRPr="00D15575" w:rsidRDefault="007F5E6E" w:rsidP="00E6685F">
      <w:pPr>
        <w:spacing w:after="120"/>
        <w:jc w:val="both"/>
        <w:rPr>
          <w:rFonts w:ascii="Arial" w:hAnsi="Arial" w:cs="Arial"/>
          <w:sz w:val="24"/>
          <w:szCs w:val="24"/>
          <w:lang w:val="es-ES" w:eastAsia="es-ES"/>
        </w:rPr>
      </w:pPr>
      <w:r w:rsidRPr="00D15575">
        <w:rPr>
          <w:rFonts w:ascii="Arial" w:hAnsi="Arial" w:cs="Arial"/>
          <w:sz w:val="24"/>
          <w:szCs w:val="24"/>
          <w:lang w:val="es-ES" w:eastAsia="es-ES"/>
        </w:rPr>
        <w:t xml:space="preserve">II. En la titulación de terrenos ubicados en zonas de alta densidad y sujetos a regularización, mediante convenio con la dirección general de Planeación y desarrollo Urbano, se les aplicará un factor de 0.1 sobre el monto del impuesto sobre transmisiones patrimoniales que les corresponda pagar a los adquirentes de los lotes hasta 100 metros cuadrados, siempre y cuando acrediten no ser propietarios de otro bien inmueble. </w:t>
      </w:r>
    </w:p>
    <w:p w:rsidR="007F5E6E" w:rsidRPr="00D15575" w:rsidRDefault="007F5E6E" w:rsidP="00E6685F">
      <w:pPr>
        <w:ind w:right="-1"/>
        <w:jc w:val="both"/>
        <w:rPr>
          <w:rFonts w:ascii="Arial" w:hAnsi="Arial" w:cs="Arial"/>
          <w:sz w:val="24"/>
          <w:szCs w:val="24"/>
        </w:rPr>
      </w:pPr>
      <w:r w:rsidRPr="00D15575">
        <w:rPr>
          <w:rFonts w:ascii="Arial" w:hAnsi="Arial" w:cs="Arial"/>
          <w:sz w:val="24"/>
          <w:szCs w:val="24"/>
        </w:rPr>
        <w:t>III. Tratándose de terrenos que sean materia de regularización por parte de la Comisión para la Regularización de la Tenencia de la Tierra o por el Programa de Certificación de Derechos Ejidales (PROCEDE) y/o Fondo de Apoyo para Núcleos Agrarios sin Regularizar (FANAR), los contribuyentes pagarán únicamente por concepto de impuesto las cuotas fijas que se mencionan a continuación:</w:t>
      </w:r>
    </w:p>
    <w:p w:rsidR="007F5E6E" w:rsidRPr="00D15575" w:rsidRDefault="007F5E6E" w:rsidP="00E6685F">
      <w:pPr>
        <w:ind w:right="-1"/>
        <w:jc w:val="both"/>
        <w:rPr>
          <w:rFonts w:ascii="Arial" w:hAnsi="Arial" w:cs="Arial"/>
          <w:sz w:val="24"/>
          <w:szCs w:val="24"/>
          <w:lang w:val="es-ES" w:eastAsia="es-ES"/>
        </w:rPr>
      </w:pPr>
    </w:p>
    <w:tbl>
      <w:tblPr>
        <w:tblW w:w="3614" w:type="dxa"/>
        <w:jc w:val="center"/>
        <w:tblCellMar>
          <w:left w:w="70" w:type="dxa"/>
          <w:right w:w="70" w:type="dxa"/>
        </w:tblCellMar>
        <w:tblLook w:val="0000" w:firstRow="0" w:lastRow="0" w:firstColumn="0" w:lastColumn="0" w:noHBand="0" w:noVBand="0"/>
      </w:tblPr>
      <w:tblGrid>
        <w:gridCol w:w="1843"/>
        <w:gridCol w:w="1771"/>
      </w:tblGrid>
      <w:tr w:rsidR="007F5E6E" w:rsidRPr="00D15575">
        <w:trPr>
          <w:trHeight w:val="20"/>
          <w:jc w:val="center"/>
        </w:trPr>
        <w:tc>
          <w:tcPr>
            <w:tcW w:w="1843" w:type="dxa"/>
            <w:tcBorders>
              <w:top w:val="single" w:sz="4" w:space="0" w:color="auto"/>
              <w:left w:val="single" w:sz="4" w:space="0" w:color="auto"/>
              <w:bottom w:val="single" w:sz="4" w:space="0" w:color="auto"/>
              <w:right w:val="single" w:sz="4" w:space="0" w:color="auto"/>
            </w:tcBorders>
          </w:tcPr>
          <w:p w:rsidR="007F5E6E" w:rsidRPr="00D15575" w:rsidRDefault="007F5E6E" w:rsidP="0093299E">
            <w:pPr>
              <w:spacing w:after="100" w:afterAutospacing="1"/>
              <w:ind w:right="-1"/>
              <w:jc w:val="center"/>
              <w:rPr>
                <w:rFonts w:ascii="Arial" w:hAnsi="Arial" w:cs="Arial"/>
                <w:sz w:val="24"/>
                <w:szCs w:val="24"/>
                <w:lang w:val="es-ES" w:eastAsia="es-ES"/>
              </w:rPr>
            </w:pPr>
            <w:r w:rsidRPr="00D15575">
              <w:rPr>
                <w:rFonts w:ascii="Arial" w:hAnsi="Arial" w:cs="Arial"/>
                <w:sz w:val="24"/>
                <w:szCs w:val="24"/>
                <w:lang w:val="es-ES" w:eastAsia="es-ES"/>
              </w:rPr>
              <w:t>METROS CUADRADOS</w:t>
            </w:r>
          </w:p>
        </w:tc>
        <w:tc>
          <w:tcPr>
            <w:tcW w:w="1771" w:type="dxa"/>
            <w:tcBorders>
              <w:top w:val="single" w:sz="8" w:space="0" w:color="auto"/>
              <w:left w:val="nil"/>
              <w:bottom w:val="single" w:sz="8" w:space="0" w:color="auto"/>
              <w:right w:val="single" w:sz="8" w:space="0" w:color="auto"/>
            </w:tcBorders>
          </w:tcPr>
          <w:p w:rsidR="007F5E6E" w:rsidRPr="00D15575" w:rsidRDefault="007F5E6E" w:rsidP="0093299E">
            <w:pPr>
              <w:spacing w:after="100" w:afterAutospacing="1"/>
              <w:ind w:right="-1"/>
              <w:jc w:val="center"/>
              <w:rPr>
                <w:rFonts w:ascii="Arial" w:hAnsi="Arial" w:cs="Arial"/>
                <w:sz w:val="24"/>
                <w:szCs w:val="24"/>
                <w:lang w:val="es-ES" w:eastAsia="es-ES"/>
              </w:rPr>
            </w:pPr>
            <w:r w:rsidRPr="00D15575">
              <w:rPr>
                <w:rFonts w:ascii="Arial" w:hAnsi="Arial" w:cs="Arial"/>
                <w:sz w:val="24"/>
                <w:szCs w:val="24"/>
                <w:lang w:val="es-ES" w:eastAsia="es-ES"/>
              </w:rPr>
              <w:t>CUOTA FIJA</w:t>
            </w:r>
          </w:p>
        </w:tc>
      </w:tr>
      <w:tr w:rsidR="007F5E6E" w:rsidRPr="00D15575">
        <w:trPr>
          <w:trHeight w:val="20"/>
          <w:jc w:val="center"/>
        </w:trPr>
        <w:tc>
          <w:tcPr>
            <w:tcW w:w="1843" w:type="dxa"/>
            <w:tcBorders>
              <w:top w:val="nil"/>
              <w:left w:val="single" w:sz="8" w:space="0" w:color="auto"/>
              <w:bottom w:val="single" w:sz="8" w:space="0" w:color="auto"/>
              <w:right w:val="single" w:sz="8" w:space="0" w:color="auto"/>
            </w:tcBorders>
            <w:vAlign w:val="bottom"/>
          </w:tcPr>
          <w:p w:rsidR="007F5E6E" w:rsidRPr="00D15575" w:rsidRDefault="007F5E6E" w:rsidP="0093299E">
            <w:pPr>
              <w:spacing w:after="100" w:afterAutospacing="1"/>
              <w:ind w:right="-1"/>
              <w:jc w:val="center"/>
              <w:rPr>
                <w:rFonts w:ascii="Arial" w:hAnsi="Arial" w:cs="Arial"/>
                <w:sz w:val="24"/>
                <w:szCs w:val="24"/>
                <w:lang w:val="es-ES" w:eastAsia="es-ES"/>
              </w:rPr>
            </w:pPr>
            <w:r w:rsidRPr="00D15575">
              <w:rPr>
                <w:rFonts w:ascii="Arial" w:hAnsi="Arial" w:cs="Arial"/>
                <w:sz w:val="24"/>
                <w:szCs w:val="24"/>
                <w:lang w:val="es-ES" w:eastAsia="es-ES"/>
              </w:rPr>
              <w:t>0 a 300</w:t>
            </w:r>
          </w:p>
        </w:tc>
        <w:tc>
          <w:tcPr>
            <w:tcW w:w="1771" w:type="dxa"/>
            <w:tcBorders>
              <w:top w:val="nil"/>
              <w:left w:val="nil"/>
              <w:bottom w:val="single" w:sz="8" w:space="0" w:color="auto"/>
              <w:right w:val="single" w:sz="8" w:space="0" w:color="auto"/>
            </w:tcBorders>
            <w:vAlign w:val="bottom"/>
          </w:tcPr>
          <w:p w:rsidR="007F5E6E" w:rsidRPr="00D15575" w:rsidRDefault="007F5E6E" w:rsidP="0093299E">
            <w:pPr>
              <w:spacing w:after="100" w:afterAutospacing="1"/>
              <w:ind w:right="-1"/>
              <w:jc w:val="center"/>
              <w:rPr>
                <w:rFonts w:ascii="Arial" w:hAnsi="Arial" w:cs="Arial"/>
                <w:sz w:val="24"/>
                <w:szCs w:val="24"/>
                <w:lang w:val="es-ES" w:eastAsia="es-ES"/>
              </w:rPr>
            </w:pPr>
            <w:r w:rsidRPr="00D15575">
              <w:rPr>
                <w:rFonts w:ascii="Arial" w:hAnsi="Arial" w:cs="Arial"/>
                <w:sz w:val="24"/>
                <w:szCs w:val="24"/>
                <w:lang w:val="es-ES" w:eastAsia="es-ES"/>
              </w:rPr>
              <w:t>$57.32</w:t>
            </w:r>
          </w:p>
        </w:tc>
      </w:tr>
      <w:tr w:rsidR="007F5E6E" w:rsidRPr="00D15575">
        <w:trPr>
          <w:trHeight w:val="20"/>
          <w:jc w:val="center"/>
        </w:trPr>
        <w:tc>
          <w:tcPr>
            <w:tcW w:w="1843" w:type="dxa"/>
            <w:tcBorders>
              <w:top w:val="nil"/>
              <w:left w:val="single" w:sz="8" w:space="0" w:color="auto"/>
              <w:bottom w:val="single" w:sz="8" w:space="0" w:color="auto"/>
              <w:right w:val="single" w:sz="8" w:space="0" w:color="auto"/>
            </w:tcBorders>
            <w:vAlign w:val="bottom"/>
          </w:tcPr>
          <w:p w:rsidR="007F5E6E" w:rsidRPr="00D15575" w:rsidRDefault="007F5E6E" w:rsidP="0093299E">
            <w:pPr>
              <w:spacing w:after="100" w:afterAutospacing="1"/>
              <w:ind w:right="-1"/>
              <w:jc w:val="center"/>
              <w:rPr>
                <w:rFonts w:ascii="Arial" w:hAnsi="Arial" w:cs="Arial"/>
                <w:sz w:val="24"/>
                <w:szCs w:val="24"/>
                <w:lang w:val="es-ES" w:eastAsia="es-ES"/>
              </w:rPr>
            </w:pPr>
            <w:r w:rsidRPr="00D15575">
              <w:rPr>
                <w:rFonts w:ascii="Arial" w:hAnsi="Arial" w:cs="Arial"/>
                <w:sz w:val="24"/>
                <w:szCs w:val="24"/>
                <w:lang w:val="es-ES" w:eastAsia="es-ES"/>
              </w:rPr>
              <w:t>301 a 450</w:t>
            </w:r>
          </w:p>
        </w:tc>
        <w:tc>
          <w:tcPr>
            <w:tcW w:w="1771" w:type="dxa"/>
            <w:tcBorders>
              <w:top w:val="nil"/>
              <w:left w:val="nil"/>
              <w:bottom w:val="single" w:sz="8" w:space="0" w:color="auto"/>
              <w:right w:val="single" w:sz="8" w:space="0" w:color="auto"/>
            </w:tcBorders>
            <w:vAlign w:val="bottom"/>
          </w:tcPr>
          <w:p w:rsidR="007F5E6E" w:rsidRPr="00D15575" w:rsidRDefault="007F5E6E" w:rsidP="0093299E">
            <w:pPr>
              <w:spacing w:after="100" w:afterAutospacing="1"/>
              <w:ind w:right="-1"/>
              <w:jc w:val="center"/>
              <w:rPr>
                <w:rFonts w:ascii="Arial" w:hAnsi="Arial" w:cs="Arial"/>
                <w:sz w:val="24"/>
                <w:szCs w:val="24"/>
                <w:lang w:val="es-ES" w:eastAsia="es-ES"/>
              </w:rPr>
            </w:pPr>
            <w:r w:rsidRPr="00D15575">
              <w:rPr>
                <w:rFonts w:ascii="Arial" w:hAnsi="Arial" w:cs="Arial"/>
                <w:sz w:val="24"/>
                <w:szCs w:val="24"/>
                <w:lang w:val="es-ES" w:eastAsia="es-ES"/>
              </w:rPr>
              <w:t>$88.19</w:t>
            </w:r>
          </w:p>
        </w:tc>
      </w:tr>
      <w:tr w:rsidR="007F5E6E" w:rsidRPr="00D15575">
        <w:trPr>
          <w:trHeight w:val="20"/>
          <w:jc w:val="center"/>
        </w:trPr>
        <w:tc>
          <w:tcPr>
            <w:tcW w:w="1843" w:type="dxa"/>
            <w:tcBorders>
              <w:top w:val="nil"/>
              <w:left w:val="single" w:sz="8" w:space="0" w:color="auto"/>
              <w:bottom w:val="single" w:sz="8" w:space="0" w:color="auto"/>
              <w:right w:val="single" w:sz="8" w:space="0" w:color="auto"/>
            </w:tcBorders>
            <w:vAlign w:val="bottom"/>
          </w:tcPr>
          <w:p w:rsidR="007F5E6E" w:rsidRPr="00D15575" w:rsidRDefault="007F5E6E" w:rsidP="0093299E">
            <w:pPr>
              <w:spacing w:after="100" w:afterAutospacing="1"/>
              <w:ind w:right="-1"/>
              <w:jc w:val="center"/>
              <w:rPr>
                <w:rFonts w:ascii="Arial" w:hAnsi="Arial" w:cs="Arial"/>
                <w:sz w:val="24"/>
                <w:szCs w:val="24"/>
                <w:lang w:val="es-ES" w:eastAsia="es-ES"/>
              </w:rPr>
            </w:pPr>
            <w:r w:rsidRPr="00D15575">
              <w:rPr>
                <w:rFonts w:ascii="Arial" w:hAnsi="Arial" w:cs="Arial"/>
                <w:sz w:val="24"/>
                <w:szCs w:val="24"/>
                <w:lang w:val="es-ES" w:eastAsia="es-ES"/>
              </w:rPr>
              <w:t>451 a 600</w:t>
            </w:r>
          </w:p>
        </w:tc>
        <w:tc>
          <w:tcPr>
            <w:tcW w:w="1771" w:type="dxa"/>
            <w:tcBorders>
              <w:top w:val="nil"/>
              <w:left w:val="nil"/>
              <w:bottom w:val="single" w:sz="8" w:space="0" w:color="auto"/>
              <w:right w:val="single" w:sz="8" w:space="0" w:color="auto"/>
            </w:tcBorders>
            <w:vAlign w:val="bottom"/>
          </w:tcPr>
          <w:p w:rsidR="007F5E6E" w:rsidRPr="00D15575" w:rsidRDefault="007F5E6E" w:rsidP="0093299E">
            <w:pPr>
              <w:spacing w:after="100" w:afterAutospacing="1"/>
              <w:ind w:right="-1"/>
              <w:jc w:val="center"/>
              <w:rPr>
                <w:rFonts w:ascii="Arial" w:hAnsi="Arial" w:cs="Arial"/>
                <w:sz w:val="24"/>
                <w:szCs w:val="24"/>
                <w:lang w:val="es-ES" w:eastAsia="es-ES"/>
              </w:rPr>
            </w:pPr>
            <w:r w:rsidRPr="00D15575">
              <w:rPr>
                <w:rFonts w:ascii="Arial" w:hAnsi="Arial" w:cs="Arial"/>
                <w:sz w:val="24"/>
                <w:szCs w:val="24"/>
                <w:lang w:val="es-ES" w:eastAsia="es-ES"/>
              </w:rPr>
              <w:t>$144.41</w:t>
            </w:r>
          </w:p>
        </w:tc>
      </w:tr>
      <w:tr w:rsidR="007F5E6E" w:rsidRPr="00D15575">
        <w:trPr>
          <w:trHeight w:val="20"/>
          <w:jc w:val="center"/>
        </w:trPr>
        <w:tc>
          <w:tcPr>
            <w:tcW w:w="1843" w:type="dxa"/>
            <w:tcBorders>
              <w:top w:val="nil"/>
              <w:left w:val="single" w:sz="8" w:space="0" w:color="auto"/>
              <w:bottom w:val="single" w:sz="8" w:space="0" w:color="auto"/>
              <w:right w:val="single" w:sz="8" w:space="0" w:color="auto"/>
            </w:tcBorders>
            <w:vAlign w:val="bottom"/>
          </w:tcPr>
          <w:p w:rsidR="007F5E6E" w:rsidRPr="00D15575" w:rsidRDefault="007F5E6E" w:rsidP="0093299E">
            <w:pPr>
              <w:spacing w:after="100" w:afterAutospacing="1"/>
              <w:ind w:right="-1"/>
              <w:jc w:val="center"/>
              <w:rPr>
                <w:rFonts w:ascii="Arial" w:hAnsi="Arial" w:cs="Arial"/>
                <w:sz w:val="24"/>
                <w:szCs w:val="24"/>
                <w:lang w:val="es-ES" w:eastAsia="es-ES"/>
              </w:rPr>
            </w:pPr>
            <w:r w:rsidRPr="00D15575">
              <w:rPr>
                <w:rFonts w:ascii="Arial" w:hAnsi="Arial" w:cs="Arial"/>
                <w:sz w:val="24"/>
                <w:szCs w:val="24"/>
                <w:lang w:val="es-ES" w:eastAsia="es-ES"/>
              </w:rPr>
              <w:t>601 a 1,000</w:t>
            </w:r>
          </w:p>
        </w:tc>
        <w:tc>
          <w:tcPr>
            <w:tcW w:w="1771" w:type="dxa"/>
            <w:tcBorders>
              <w:top w:val="nil"/>
              <w:left w:val="nil"/>
              <w:bottom w:val="single" w:sz="8" w:space="0" w:color="auto"/>
              <w:right w:val="single" w:sz="8" w:space="0" w:color="auto"/>
            </w:tcBorders>
            <w:vAlign w:val="bottom"/>
          </w:tcPr>
          <w:p w:rsidR="007F5E6E" w:rsidRPr="00D15575" w:rsidRDefault="007F5E6E" w:rsidP="0093299E">
            <w:pPr>
              <w:spacing w:after="100" w:afterAutospacing="1"/>
              <w:ind w:right="-1"/>
              <w:jc w:val="center"/>
              <w:rPr>
                <w:rFonts w:ascii="Arial" w:hAnsi="Arial" w:cs="Arial"/>
                <w:sz w:val="24"/>
                <w:szCs w:val="24"/>
                <w:lang w:val="es-ES" w:eastAsia="es-ES"/>
              </w:rPr>
            </w:pPr>
            <w:r w:rsidRPr="00D15575">
              <w:rPr>
                <w:rFonts w:ascii="Arial" w:hAnsi="Arial" w:cs="Arial"/>
                <w:sz w:val="24"/>
                <w:szCs w:val="24"/>
                <w:lang w:val="es-ES" w:eastAsia="es-ES"/>
              </w:rPr>
              <w:t>$181.90</w:t>
            </w:r>
          </w:p>
        </w:tc>
      </w:tr>
    </w:tbl>
    <w:p w:rsidR="007F5E6E" w:rsidRPr="00D15575" w:rsidRDefault="007F5E6E" w:rsidP="00E6685F">
      <w:pPr>
        <w:ind w:right="-1"/>
        <w:jc w:val="both"/>
        <w:rPr>
          <w:rFonts w:ascii="Arial" w:hAnsi="Arial" w:cs="Arial"/>
          <w:sz w:val="24"/>
          <w:szCs w:val="24"/>
          <w:lang w:val="es-ES" w:eastAsia="es-ES"/>
        </w:rPr>
      </w:pP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En el caso de predios que sean materia de regularización y cuya superficie sea superior a 1,000 metros cuadrados, los contribuyentes pagarán el impuesto que les corresponda conforme a la aplicación de las dos primeras tablas del presente Artículo.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IV.-Tratándose de predios del programa de regularización de predios rústicos de la pequeña propiedad en el Estado, se beneficiarán con una reducción del 50% del Impuesto sobre transmisiones patrimoniales, conforme a la aplicación de la primera tabla del presente Artículo.</w:t>
      </w:r>
    </w:p>
    <w:p w:rsidR="007F5E6E" w:rsidRPr="00D15575" w:rsidRDefault="007F5E6E" w:rsidP="00E6685F">
      <w:pPr>
        <w:autoSpaceDE w:val="0"/>
        <w:autoSpaceDN w:val="0"/>
        <w:adjustRightInd w:val="0"/>
        <w:jc w:val="both"/>
        <w:rPr>
          <w:rFonts w:ascii="Arial" w:hAnsi="Arial" w:cs="Arial"/>
          <w:color w:val="000000"/>
          <w:sz w:val="24"/>
          <w:szCs w:val="24"/>
          <w:lang w:val="es-ES" w:eastAsia="es-MX"/>
        </w:rPr>
      </w:pPr>
      <w:r w:rsidRPr="00D15575">
        <w:rPr>
          <w:rFonts w:ascii="Arial" w:hAnsi="Arial" w:cs="Arial"/>
          <w:color w:val="000000"/>
          <w:sz w:val="24"/>
          <w:szCs w:val="24"/>
          <w:lang w:val="es-ES" w:eastAsia="es-MX"/>
        </w:rPr>
        <w:t xml:space="preserve">V.-Tratándose de predios que sean materia de regularización por la Comisión Municipal de Regularización, al amparo del Decreto número 20920 o cualquier ley o decreto que abrogue a éste relativo a la regularización de fraccionamientos o asentamientos humanos irregulares en predios de propiedad privada en el Estado de Jalisco, el cálculo del Impuesto sobre Transmisiones Patrimoniales se realizará de acuerdo a lo siguiente: </w:t>
      </w:r>
    </w:p>
    <w:p w:rsidR="007F5E6E" w:rsidRPr="00D15575" w:rsidRDefault="007F5E6E" w:rsidP="00E6685F">
      <w:pPr>
        <w:autoSpaceDE w:val="0"/>
        <w:autoSpaceDN w:val="0"/>
        <w:adjustRightInd w:val="0"/>
        <w:jc w:val="both"/>
        <w:rPr>
          <w:rFonts w:ascii="Arial" w:hAnsi="Arial" w:cs="Arial"/>
          <w:color w:val="000000"/>
          <w:sz w:val="24"/>
          <w:szCs w:val="24"/>
          <w:lang w:val="es-ES" w:eastAsia="es-MX"/>
        </w:rPr>
      </w:pPr>
      <w:r w:rsidRPr="00D15575">
        <w:rPr>
          <w:rFonts w:ascii="Arial" w:hAnsi="Arial" w:cs="Arial"/>
          <w:color w:val="000000"/>
          <w:sz w:val="24"/>
          <w:szCs w:val="24"/>
          <w:lang w:val="es-ES" w:eastAsia="es-MX"/>
        </w:rPr>
        <w:t xml:space="preserve">a) En el caso de los predios cuya superficie sea de 1 a 500 metros cuadrados, el monto a pagar será el que resulte de aplicar el factor de 0.00 al impuesto sobre transmisiones patrimoniales calculado conforme a la tarifa establecida en el artículo 23 de la presente ley. </w:t>
      </w:r>
    </w:p>
    <w:p w:rsidR="007F5E6E" w:rsidRPr="00D15575" w:rsidRDefault="007F5E6E" w:rsidP="00E6685F">
      <w:pPr>
        <w:autoSpaceDE w:val="0"/>
        <w:autoSpaceDN w:val="0"/>
        <w:adjustRightInd w:val="0"/>
        <w:spacing w:after="0" w:line="240" w:lineRule="auto"/>
        <w:jc w:val="both"/>
        <w:rPr>
          <w:rFonts w:ascii="Arial" w:hAnsi="Arial" w:cs="Arial"/>
          <w:color w:val="000000"/>
          <w:sz w:val="24"/>
          <w:szCs w:val="24"/>
          <w:lang w:eastAsia="es-MX"/>
        </w:rPr>
      </w:pPr>
      <w:r w:rsidRPr="00D15575">
        <w:rPr>
          <w:rFonts w:ascii="Arial" w:hAnsi="Arial" w:cs="Arial"/>
          <w:color w:val="000000"/>
          <w:sz w:val="24"/>
          <w:szCs w:val="24"/>
          <w:lang w:eastAsia="es-MX"/>
        </w:rPr>
        <w:t xml:space="preserve">b) En el caso de los predios cuya superficie sea de 501 a 1,000 metros cuadrados, el monto a pagar será el que resulte de aplicar el factor de 0.30 al impuesto sobre transmisiones patrimoniales calculado conforme a la tarifa establecida en el artículo 23 de la presente ley. </w:t>
      </w:r>
    </w:p>
    <w:p w:rsidR="007F5E6E" w:rsidRPr="00D15575" w:rsidRDefault="007F5E6E" w:rsidP="00E6685F">
      <w:pPr>
        <w:jc w:val="both"/>
        <w:rPr>
          <w:rFonts w:ascii="Arial" w:hAnsi="Arial" w:cs="Arial"/>
          <w:b/>
          <w:bCs/>
          <w:sz w:val="24"/>
          <w:szCs w:val="24"/>
          <w:lang w:val="es-ES" w:eastAsia="es-ES"/>
        </w:rPr>
      </w:pPr>
      <w:r w:rsidRPr="00D15575">
        <w:rPr>
          <w:rFonts w:ascii="Arial" w:hAnsi="Arial" w:cs="Arial"/>
          <w:color w:val="000000"/>
          <w:sz w:val="24"/>
          <w:szCs w:val="24"/>
          <w:lang w:val="es-ES" w:eastAsia="es-MX"/>
        </w:rPr>
        <w:t xml:space="preserve">Lo señalado en los incisos anteriores se aplicará para el impuesto a pagar en el presente ejercicio fiscal, independientemente de la fecha del título de propiedad, siempre y cuando los adquirentes acrediten ser titulares de una sola parcela como máximo adquirida de acuerdo al presente artículo, no ser titulares ni propietarios de más inmuebles dentro del territorio municipal y que no se traslade el dominio ni se enajene mediante cualquier figura jurídica dichos inmuebles durante los siguientes doce meses contados a partir de la fecha de pago del impuesto de transmisión patrimonial. En caso de incumplimiento por parte del contribuyente de los supuestos establecidos en el presente párrafo, la Hacienda Municipal hará efectivo el crédito fiscal por el monto del impuesto que se dejó de pagar incluyendo sus accesorios. </w:t>
      </w:r>
    </w:p>
    <w:p w:rsidR="007F5E6E" w:rsidRPr="00D15575" w:rsidRDefault="007F5E6E" w:rsidP="00E6685F">
      <w:pPr>
        <w:rPr>
          <w:rFonts w:ascii="Arial" w:hAnsi="Arial" w:cs="Arial"/>
          <w:b/>
          <w:bCs/>
          <w:sz w:val="24"/>
          <w:szCs w:val="24"/>
          <w:lang w:val="es-ES" w:eastAsia="es-ES"/>
        </w:rPr>
      </w:pP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SECCIÓN TERCERA</w:t>
      </w: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Del Impuesto sobre Negocios Jurídicos</w:t>
      </w:r>
    </w:p>
    <w:p w:rsidR="007F5E6E" w:rsidRPr="00D15575" w:rsidRDefault="007F5E6E" w:rsidP="00E6685F">
      <w:pPr>
        <w:jc w:val="center"/>
        <w:rPr>
          <w:rFonts w:ascii="Arial" w:hAnsi="Arial" w:cs="Arial"/>
          <w:b/>
          <w:bCs/>
          <w:sz w:val="24"/>
          <w:szCs w:val="24"/>
          <w:lang w:val="es-ES" w:eastAsia="es-ES"/>
        </w:rPr>
      </w:pPr>
    </w:p>
    <w:p w:rsidR="007F5E6E" w:rsidRPr="00D15575" w:rsidRDefault="007F5E6E" w:rsidP="00E6685F">
      <w:pPr>
        <w:pStyle w:val="Default"/>
        <w:jc w:val="both"/>
      </w:pPr>
      <w:r w:rsidRPr="00D15575">
        <w:rPr>
          <w:lang w:eastAsia="es-ES"/>
        </w:rPr>
        <w:t xml:space="preserve">Artículo 26.- </w:t>
      </w:r>
      <w:r w:rsidRPr="00D15575">
        <w:t>Este impuesto se causará y pagará, respecto de los actos o contratos, cuando su objeto sea la construcción, reconstrucción o ampliación de inmuebles, y de conformidad con lo previsto en el capítulo correspondiente de la Ley de Hacienda Municipal del Estado de Jalisco, aplicando la tasa de:                                                                           1.00%</w:t>
      </w:r>
    </w:p>
    <w:p w:rsidR="007F5E6E" w:rsidRPr="00D15575" w:rsidRDefault="007F5E6E" w:rsidP="00E6685F">
      <w:pPr>
        <w:pStyle w:val="Default"/>
        <w:jc w:val="both"/>
      </w:pPr>
    </w:p>
    <w:p w:rsidR="007F5E6E" w:rsidRPr="00D15575" w:rsidRDefault="007F5E6E" w:rsidP="00E6685F">
      <w:pPr>
        <w:pStyle w:val="Default"/>
        <w:jc w:val="both"/>
      </w:pPr>
      <w:r w:rsidRPr="00D15575">
        <w:t>El porcentaje se aplicará sobre los costos de construcción publicados en las tablas de valores unitarios de terrenos y construcciones, ubicados en el Municipio de Zapotlanejo, Jalisco. En el caso de construcciones, reconstrucciones o ampliaciones de inmuebles destinados a casa habitación que lleven a cabo las personas físicas, para una sola vivienda y por una sola ocasión, este impuesto se causará y pagará, respecto de los actos o contratos, cuando su objeto sea la construcción, reconstrucción o ampliación de inmuebles, de conformidad con lo previsto en el capítulo correspondiente de la Ley de Hacienda Municipal del Estado de Jalisco, exclusivamente para este caso la aplicación del impuesto sobre negocios jurídicos, la realizará la Coordinación de Gestión de la Ciudad, de forma automática y simultánea, durante el trámite de un permiso o licencia de construcción. Adicional, se aplicará como beneficio fiscal por cada trámite de permiso o licencia de construcción, uno de los descuentos siguientes:</w:t>
      </w:r>
    </w:p>
    <w:p w:rsidR="007F5E6E" w:rsidRPr="00D15575" w:rsidRDefault="007F5E6E" w:rsidP="00E6685F">
      <w:pPr>
        <w:pStyle w:val="Default"/>
        <w:jc w:val="both"/>
      </w:pPr>
    </w:p>
    <w:p w:rsidR="007F5E6E" w:rsidRPr="00D15575" w:rsidRDefault="007F5E6E" w:rsidP="00E6685F">
      <w:pPr>
        <w:pStyle w:val="Default"/>
        <w:ind w:left="765"/>
        <w:jc w:val="both"/>
      </w:pPr>
      <w:r w:rsidRPr="00D15575">
        <w:t xml:space="preserve">I. Hasta 100 metros cuadrados de construcción:                     60%; </w:t>
      </w:r>
    </w:p>
    <w:p w:rsidR="007F5E6E" w:rsidRPr="00D15575" w:rsidRDefault="007F5E6E" w:rsidP="00E6685F">
      <w:pPr>
        <w:pStyle w:val="Default"/>
        <w:ind w:left="765"/>
        <w:jc w:val="both"/>
      </w:pPr>
    </w:p>
    <w:p w:rsidR="007F5E6E" w:rsidRPr="00D15575" w:rsidRDefault="007F5E6E" w:rsidP="00E6685F">
      <w:pPr>
        <w:pStyle w:val="Default"/>
        <w:ind w:left="765"/>
        <w:jc w:val="both"/>
      </w:pPr>
      <w:r w:rsidRPr="00D15575">
        <w:t xml:space="preserve">II. De más de 100 metros cuadrados y hasta 150 metros cuadrados de construcción:                                                      50%; </w:t>
      </w:r>
    </w:p>
    <w:p w:rsidR="007F5E6E" w:rsidRPr="00D15575" w:rsidRDefault="007F5E6E" w:rsidP="00E6685F">
      <w:pPr>
        <w:pStyle w:val="Default"/>
        <w:ind w:left="765"/>
        <w:jc w:val="both"/>
      </w:pPr>
    </w:p>
    <w:p w:rsidR="007F5E6E" w:rsidRPr="00D15575" w:rsidRDefault="007F5E6E" w:rsidP="00E6685F">
      <w:pPr>
        <w:pStyle w:val="Default"/>
        <w:ind w:left="765"/>
        <w:jc w:val="both"/>
      </w:pPr>
      <w:r w:rsidRPr="00D15575">
        <w:t xml:space="preserve">III. De más de 150 metros cuadrados y hasta 250 metros cuadrados de construcción:                                                       25%. </w:t>
      </w:r>
    </w:p>
    <w:p w:rsidR="007F5E6E" w:rsidRPr="00D15575" w:rsidRDefault="007F5E6E" w:rsidP="00E6685F">
      <w:pPr>
        <w:pStyle w:val="Default"/>
        <w:ind w:left="765"/>
        <w:jc w:val="both"/>
      </w:pPr>
    </w:p>
    <w:p w:rsidR="007F5E6E" w:rsidRPr="00D15575" w:rsidRDefault="007F5E6E" w:rsidP="00E6685F">
      <w:pPr>
        <w:pStyle w:val="Pa7"/>
        <w:spacing w:after="100"/>
        <w:ind w:firstLine="460"/>
        <w:jc w:val="both"/>
        <w:rPr>
          <w:rFonts w:ascii="Arial" w:hAnsi="Arial" w:cs="Arial"/>
          <w:color w:val="211D1E"/>
        </w:rPr>
      </w:pPr>
      <w:r w:rsidRPr="00D15575">
        <w:rPr>
          <w:rFonts w:ascii="Arial" w:hAnsi="Arial" w:cs="Arial"/>
          <w:color w:val="211D1E"/>
        </w:rPr>
        <w:tab/>
        <w:t xml:space="preserve"> Quedan exentos de este impuesto, los actos o contratos a que se refiere la fracción VI, de artículo 131 bis, de la Ley de Hacienda Municipal del Estado de Jalisco. </w:t>
      </w:r>
    </w:p>
    <w:p w:rsidR="007F5E6E" w:rsidRPr="00D15575" w:rsidRDefault="007F5E6E" w:rsidP="00E6685F">
      <w:pPr>
        <w:spacing w:after="120"/>
        <w:ind w:right="-1"/>
        <w:jc w:val="both"/>
        <w:rPr>
          <w:rFonts w:ascii="Arial" w:hAnsi="Arial" w:cs="Arial"/>
          <w:sz w:val="24"/>
          <w:szCs w:val="24"/>
          <w:lang w:val="es-ES" w:eastAsia="es-ES"/>
        </w:rPr>
      </w:pPr>
    </w:p>
    <w:p w:rsidR="007F5E6E" w:rsidRPr="00D15575" w:rsidRDefault="007F5E6E" w:rsidP="00E6685F">
      <w:pPr>
        <w:jc w:val="both"/>
        <w:rPr>
          <w:rFonts w:ascii="Arial" w:hAnsi="Arial" w:cs="Arial"/>
          <w:sz w:val="24"/>
          <w:szCs w:val="24"/>
          <w:lang w:val="es-ES" w:eastAsia="es-ES"/>
        </w:rPr>
      </w:pPr>
    </w:p>
    <w:p w:rsidR="007F5E6E" w:rsidRPr="00D15575" w:rsidRDefault="007F5E6E" w:rsidP="00E6685F">
      <w:pPr>
        <w:jc w:val="both"/>
        <w:rPr>
          <w:rFonts w:ascii="Arial" w:hAnsi="Arial" w:cs="Arial"/>
          <w:sz w:val="24"/>
          <w:szCs w:val="24"/>
          <w:lang w:val="es-ES" w:eastAsia="es-ES"/>
        </w:rPr>
      </w:pP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CAPÍTULO III</w:t>
      </w: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OTROS IMPUESTOS</w:t>
      </w: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SECCIÓN ÚNICA</w:t>
      </w: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De los Impuestos Extraordinarios</w:t>
      </w:r>
    </w:p>
    <w:p w:rsidR="007F5E6E" w:rsidRPr="00D15575" w:rsidRDefault="007F5E6E" w:rsidP="00E6685F">
      <w:pPr>
        <w:jc w:val="center"/>
        <w:rPr>
          <w:rFonts w:ascii="Arial" w:hAnsi="Arial" w:cs="Arial"/>
          <w:b/>
          <w:bCs/>
          <w:sz w:val="24"/>
          <w:szCs w:val="24"/>
          <w:lang w:val="es-ES" w:eastAsia="es-ES"/>
        </w:rPr>
      </w:pP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Artículo 27.- El Municipio percibirá los impuestos extraordinarios establecidos o que se establezcan por las Leyes fiscales durante el ejercicio fiscal del año 2019, en la cuantía y sobre las fuentes impositivas que se determinen, y conforme al procedimiento que se señale para su recaudación. </w:t>
      </w:r>
    </w:p>
    <w:p w:rsidR="007F5E6E" w:rsidRPr="00D15575" w:rsidRDefault="007F5E6E" w:rsidP="00E6685F">
      <w:pPr>
        <w:spacing w:after="120"/>
        <w:ind w:right="-1"/>
        <w:jc w:val="both"/>
        <w:rPr>
          <w:rFonts w:ascii="Arial" w:hAnsi="Arial" w:cs="Arial"/>
          <w:sz w:val="24"/>
          <w:szCs w:val="24"/>
          <w:lang w:val="es-ES" w:eastAsia="es-ES"/>
        </w:rPr>
      </w:pP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CAPÍTULO IV</w:t>
      </w: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ACCESORIOS DE LOS IMPUESTOS</w:t>
      </w:r>
    </w:p>
    <w:p w:rsidR="007F5E6E" w:rsidRPr="00D15575" w:rsidRDefault="007F5E6E" w:rsidP="00E6685F">
      <w:pPr>
        <w:jc w:val="center"/>
        <w:rPr>
          <w:rFonts w:ascii="Arial" w:hAnsi="Arial" w:cs="Arial"/>
          <w:b/>
          <w:bCs/>
          <w:sz w:val="24"/>
          <w:szCs w:val="24"/>
          <w:lang w:val="es-ES" w:eastAsia="es-ES"/>
        </w:rPr>
      </w:pP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Artículo 28.- Los ingresos por concepto de accesorios derivados por la falta de pago de los impuestos señalados en este Título de Impuestos, son los que se perciben por:</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I. Recargos;</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Los recargos se causarán conforme a lo establecido por la Ley de Hacienda Municipal del Estado de Jalisco, en vigor.</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II. Multas;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III. Intereses;</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IV. Gastos de ejecución;</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V. Indemnizaciones</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VI. Otros no especificados.</w:t>
      </w:r>
    </w:p>
    <w:p w:rsidR="007F5E6E" w:rsidRPr="00D15575" w:rsidRDefault="007F5E6E" w:rsidP="00E6685F">
      <w:pPr>
        <w:spacing w:after="120"/>
        <w:ind w:right="-1"/>
        <w:jc w:val="both"/>
        <w:rPr>
          <w:rFonts w:ascii="Arial" w:hAnsi="Arial" w:cs="Arial"/>
          <w:sz w:val="24"/>
          <w:szCs w:val="24"/>
          <w:lang w:val="es-ES" w:eastAsia="es-ES"/>
        </w:rPr>
      </w:pP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Artículo 29.- Dichos conceptos son accesorios de los impuestos y participan de la naturaleza de éstos.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Artículo 30.- Multas derivadas del incumplimiento en la forma, fecha y términos, que establezcan las disposiciones fiscales, del pago de los impuestos, siempre que no esté considerada otra sanción en las demás disposiciones establecidas en la presente Ley, sobre el crédito omitido, del:</w:t>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t xml:space="preserve">                          10% a 30%</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Artículo 31.- La tasa de recargos por falta de pago oportuno de los créditos fiscales derivados por la falta de pago de los impuestos señalados en el presente título, será del 1% mensual.</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Artículo 32.- Cuando se concedan plazos para cubrir créditos fiscales derivados por la falta de pago de los impuestos señalados en el presente título, la tasa de interés será el costo porcentual promedio (C.P.P.), del mes inmediato anterior, que determine el Banco de México. </w:t>
      </w:r>
    </w:p>
    <w:p w:rsidR="007F5E6E" w:rsidRPr="00D15575" w:rsidRDefault="007F5E6E" w:rsidP="00E6685F">
      <w:pPr>
        <w:spacing w:after="120"/>
        <w:ind w:right="-1"/>
        <w:jc w:val="both"/>
        <w:rPr>
          <w:rFonts w:ascii="Arial" w:hAnsi="Arial" w:cs="Arial"/>
          <w:sz w:val="24"/>
          <w:szCs w:val="24"/>
          <w:lang w:val="es-ES" w:eastAsia="es-ES"/>
        </w:rPr>
      </w:pP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Artículo 33.- Los gastos de ejecución y de embargo derivados por la falta de pago de los impuestos señalados en el presente título, se cubrirán a la Hacienda Municipal, conjuntamente con el crédito fiscal, conforme a las siguientes bases: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 Por gastos de ejecución: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Por la notificación de requerimiento de pago de créditos fiscales, no cubiertos en los plazos establecidos: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Cuando se realicen en la cabecera municipal, el 5% sin que su importe sea menor a un UMA (unidad de medida y actualización).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b) Cuando se realice fuera de la cabecera municipal el 8%, sin que su importe sea menor a un UMA (unidad de medida y actualización)..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II. Por gastos de embargo: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Las diligencias de embargo, así como las de remoción del deudor como depositario, que impliquen extracción de bienes: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Cuando se realicen en la cabecera municipal, el 5%; y.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b) Cuando se realicen fuera de la cabecera municipal, el 8%,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III. Los demás gastos que sean erogados en el procedimiento, serán reembolsados al Ayuntamiento por los contribuyentes.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El cobro de honorarios conforme a las tarifas señaladas, en ningún caso, excederá de los siguientes límites: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Del importe de 30 UMA (unidad de medida y actualización)., por requerimientos no satisfechos dentro de los plazos legales, de cuyo posterior cumplimiento se derive el pago extemporáneo de prestaciones fiscales.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b) Del importe de 45 UMA (unidad de medida y actualización)., por diligencia de embargo y por las de remoción del deudor como depositario, que impliquen extracción de bienes.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Todos los gastos de ejecución serán a cargo del contribuyente, en ningún caso, podrán ser condonados total o parcialmente.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 </w:t>
      </w:r>
    </w:p>
    <w:p w:rsidR="007F5E6E" w:rsidRPr="00D15575" w:rsidRDefault="007F5E6E" w:rsidP="00E6685F">
      <w:pPr>
        <w:jc w:val="both"/>
        <w:rPr>
          <w:rFonts w:ascii="Arial" w:hAnsi="Arial" w:cs="Arial"/>
          <w:sz w:val="24"/>
          <w:szCs w:val="24"/>
          <w:lang w:val="es-ES" w:eastAsia="es-ES"/>
        </w:rPr>
      </w:pP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TÍTULO TERCERO</w:t>
      </w: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CONTRIBUCIONES DE MEJORAS</w:t>
      </w: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CAPÍTULO ÚNICO</w:t>
      </w: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CONTRIBUCIONES DE MEJORAS POR OBRAS PÚBLICAS</w:t>
      </w:r>
    </w:p>
    <w:p w:rsidR="007F5E6E" w:rsidRPr="00D15575" w:rsidRDefault="007F5E6E" w:rsidP="00E6685F">
      <w:pPr>
        <w:jc w:val="center"/>
        <w:rPr>
          <w:rFonts w:ascii="Arial" w:hAnsi="Arial" w:cs="Arial"/>
          <w:b/>
          <w:bCs/>
          <w:sz w:val="24"/>
          <w:szCs w:val="24"/>
          <w:lang w:val="es-ES" w:eastAsia="es-ES"/>
        </w:rPr>
      </w:pP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Artículo 34.- El Municipio percibirá los ingresos derivados del establecimiento de contribuciones de mejoras sobre el incremento de valor o mejoría específica de la propiedad raíz derivados de la ejecución de una obra pública, conforme al Código Urbano para el Estado de Jalisco, la Ley de Hacienda Municipal del Estado de Jalisco y a las bases, montos y circunstancias en que lo determine el decreto específico que, sobre el particular, emita el Congreso del Estado.</w:t>
      </w:r>
    </w:p>
    <w:p w:rsidR="007F5E6E" w:rsidRPr="00D15575" w:rsidRDefault="007F5E6E" w:rsidP="00E6685F">
      <w:pPr>
        <w:rPr>
          <w:rFonts w:ascii="Arial" w:hAnsi="Arial" w:cs="Arial"/>
          <w:sz w:val="24"/>
          <w:szCs w:val="24"/>
          <w:lang w:val="es-ES" w:eastAsia="es-ES"/>
        </w:rPr>
      </w:pP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TÍTULO CUARTO</w:t>
      </w: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DERECHOS</w:t>
      </w: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CAPÍTULO I</w:t>
      </w: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DERECHOS POR EL USO, GOCE, APROVECHAMIENTO O EXPLOTACIÓN DE BIENES DE DOMINIO PÚBLICO</w:t>
      </w: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SECCIÓN PRIMERA</w:t>
      </w: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Del Uso del Piso</w:t>
      </w:r>
    </w:p>
    <w:p w:rsidR="007F5E6E" w:rsidRPr="00D15575" w:rsidRDefault="007F5E6E" w:rsidP="00E6685F">
      <w:pPr>
        <w:jc w:val="center"/>
        <w:rPr>
          <w:rFonts w:ascii="Arial" w:hAnsi="Arial" w:cs="Arial"/>
          <w:b/>
          <w:bCs/>
          <w:sz w:val="24"/>
          <w:szCs w:val="24"/>
          <w:lang w:val="es-ES" w:eastAsia="es-ES"/>
        </w:rPr>
      </w:pP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Artículo 35.- Quienes hagan uso del piso en la vía pública en forma permanente, pagarán mensualmente, los derechos correspondientes, conforme a la siguiente: </w:t>
      </w:r>
    </w:p>
    <w:p w:rsidR="007F5E6E" w:rsidRPr="00D15575" w:rsidRDefault="007F5E6E" w:rsidP="00E6685F">
      <w:pPr>
        <w:spacing w:after="120"/>
        <w:ind w:right="-1"/>
        <w:jc w:val="both"/>
        <w:rPr>
          <w:rFonts w:ascii="Arial" w:hAnsi="Arial" w:cs="Arial"/>
          <w:sz w:val="24"/>
          <w:szCs w:val="24"/>
          <w:lang w:val="es-ES" w:eastAsia="es-ES"/>
        </w:rPr>
      </w:pPr>
    </w:p>
    <w:p w:rsidR="007F5E6E" w:rsidRPr="00D15575" w:rsidRDefault="007F5E6E" w:rsidP="00E6685F">
      <w:pPr>
        <w:spacing w:after="120"/>
        <w:ind w:right="-1"/>
        <w:jc w:val="right"/>
        <w:rPr>
          <w:rFonts w:ascii="Arial" w:hAnsi="Arial" w:cs="Arial"/>
          <w:b/>
          <w:bCs/>
          <w:sz w:val="24"/>
          <w:szCs w:val="24"/>
          <w:lang w:val="es-ES" w:eastAsia="es-ES"/>
        </w:rPr>
      </w:pPr>
      <w:r w:rsidRPr="00D15575">
        <w:rPr>
          <w:rFonts w:ascii="Arial" w:hAnsi="Arial" w:cs="Arial"/>
          <w:b/>
          <w:bCs/>
          <w:sz w:val="24"/>
          <w:szCs w:val="24"/>
          <w:lang w:val="es-ES" w:eastAsia="es-ES"/>
        </w:rPr>
        <w:t>TARIFAS</w:t>
      </w:r>
    </w:p>
    <w:p w:rsidR="007F5E6E" w:rsidRPr="00D15575" w:rsidRDefault="007F5E6E" w:rsidP="00E6685F">
      <w:pPr>
        <w:spacing w:after="120"/>
        <w:ind w:right="-1"/>
        <w:jc w:val="both"/>
        <w:rPr>
          <w:rFonts w:ascii="Arial" w:hAnsi="Arial" w:cs="Arial"/>
          <w:sz w:val="24"/>
          <w:szCs w:val="24"/>
          <w:lang w:val="es-ES" w:eastAsia="es-ES"/>
        </w:rPr>
      </w:pP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 Estacionamientos exclusivos, mensualmente por metro lineal: </w:t>
      </w:r>
    </w:p>
    <w:p w:rsidR="007F5E6E" w:rsidRPr="00D15575" w:rsidRDefault="007F5E6E" w:rsidP="00E6685F">
      <w:pPr>
        <w:tabs>
          <w:tab w:val="left" w:pos="6379"/>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En cordón:                                                                    $24.49 a $150.79</w:t>
      </w:r>
    </w:p>
    <w:p w:rsidR="007F5E6E" w:rsidRPr="00D15575" w:rsidRDefault="007F5E6E" w:rsidP="00E6685F">
      <w:pPr>
        <w:tabs>
          <w:tab w:val="left" w:pos="6379"/>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En batería                                                                     $26.85 a $216.18</w:t>
      </w:r>
    </w:p>
    <w:p w:rsidR="007F5E6E" w:rsidRPr="00D15575" w:rsidRDefault="007F5E6E" w:rsidP="00E6685F">
      <w:pPr>
        <w:tabs>
          <w:tab w:val="left" w:pos="6379"/>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ll. Puestos fijos, semifijos, por metro cuadrado: </w:t>
      </w:r>
    </w:p>
    <w:p w:rsidR="007F5E6E" w:rsidRPr="00D15575" w:rsidRDefault="007F5E6E" w:rsidP="00E6685F">
      <w:pPr>
        <w:tabs>
          <w:tab w:val="left" w:pos="6379"/>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En el primer cuadro, de:                                              $56.06 a $428.31</w:t>
      </w:r>
    </w:p>
    <w:p w:rsidR="007F5E6E" w:rsidRPr="00D15575" w:rsidRDefault="007F5E6E" w:rsidP="00E6685F">
      <w:pPr>
        <w:tabs>
          <w:tab w:val="left" w:pos="6379"/>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Fuera del primer cuadro, de:                                       $26.85 a $216.18</w:t>
      </w:r>
    </w:p>
    <w:p w:rsidR="007F5E6E" w:rsidRPr="00D15575" w:rsidRDefault="007F5E6E" w:rsidP="00E6685F">
      <w:pPr>
        <w:tabs>
          <w:tab w:val="left" w:pos="6379"/>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III. Por uso diferente del que corresponda a la naturaleza de las servidumbres, tales como banquetas, jardines, machuelos y otros, por metro cuadrado, de:</w:t>
      </w:r>
    </w:p>
    <w:p w:rsidR="007F5E6E" w:rsidRPr="00D15575" w:rsidRDefault="007F5E6E" w:rsidP="00E6685F">
      <w:pPr>
        <w:tabs>
          <w:tab w:val="left" w:pos="6379"/>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                                                                                          $31.57 a $79.44</w:t>
      </w:r>
    </w:p>
    <w:p w:rsidR="007F5E6E" w:rsidRPr="00D15575" w:rsidRDefault="007F5E6E" w:rsidP="00E6685F">
      <w:pPr>
        <w:tabs>
          <w:tab w:val="left" w:pos="6379"/>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IV. Puestos que se establezcan en forma periódica, por cada uno, por metro cuadrado:                                                                 $9.88 a $54.38</w:t>
      </w:r>
    </w:p>
    <w:p w:rsidR="007F5E6E" w:rsidRPr="00D15575" w:rsidRDefault="007F5E6E" w:rsidP="00E6685F">
      <w:pPr>
        <w:tabs>
          <w:tab w:val="left" w:pos="6379"/>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V. Para otros fines o actividades no previstos en este Artículo, por metro cuadrado o lineal, según el caso, de:                             $32.69 a $150.11</w:t>
      </w:r>
    </w:p>
    <w:p w:rsidR="007F5E6E" w:rsidRPr="00D15575" w:rsidRDefault="007F5E6E" w:rsidP="00E6685F">
      <w:pPr>
        <w:tabs>
          <w:tab w:val="left" w:pos="6379"/>
        </w:tabs>
        <w:spacing w:after="120"/>
        <w:ind w:right="-1"/>
        <w:jc w:val="both"/>
        <w:rPr>
          <w:rFonts w:ascii="Arial" w:hAnsi="Arial" w:cs="Arial"/>
          <w:sz w:val="24"/>
          <w:szCs w:val="24"/>
          <w:lang w:val="es-ES" w:eastAsia="es-ES"/>
        </w:rPr>
      </w:pPr>
    </w:p>
    <w:p w:rsidR="007F5E6E" w:rsidRPr="00D15575" w:rsidRDefault="007F5E6E" w:rsidP="00E6685F">
      <w:pPr>
        <w:tabs>
          <w:tab w:val="left" w:pos="6379"/>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Artículo 36.- Quienes hagan uso del piso en la vía pública eventualmente, pagarán diariamente los derechos correspondientes conforme a la siguiente: </w:t>
      </w:r>
    </w:p>
    <w:p w:rsidR="007F5E6E" w:rsidRPr="00D15575" w:rsidRDefault="007F5E6E" w:rsidP="00E6685F">
      <w:pPr>
        <w:tabs>
          <w:tab w:val="left" w:pos="6379"/>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TARIFAS</w:t>
      </w:r>
    </w:p>
    <w:p w:rsidR="007F5E6E" w:rsidRPr="00D15575" w:rsidRDefault="007F5E6E" w:rsidP="00E6685F">
      <w:pPr>
        <w:tabs>
          <w:tab w:val="left" w:pos="6379"/>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 Actividades comerciales o industriales, por metro cuadrado: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En el primer cuadro, en período de festividades, de:   $61.90 a $299.77</w:t>
      </w:r>
    </w:p>
    <w:p w:rsidR="007F5E6E" w:rsidRPr="00D15575" w:rsidRDefault="007F5E6E" w:rsidP="00E6685F">
      <w:pPr>
        <w:tabs>
          <w:tab w:val="left" w:pos="6379"/>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En el primer cuadro, en períodos ordinarios, de:          $23.69 a $149.54</w:t>
      </w:r>
    </w:p>
    <w:p w:rsidR="007F5E6E" w:rsidRPr="00D15575" w:rsidRDefault="007F5E6E" w:rsidP="00E6685F">
      <w:pPr>
        <w:tabs>
          <w:tab w:val="left" w:pos="6379"/>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c) Fuera del primer cuadro, en período de festividades, de:  </w:t>
      </w:r>
    </w:p>
    <w:p w:rsidR="007F5E6E" w:rsidRPr="00D15575" w:rsidRDefault="007F5E6E" w:rsidP="00E6685F">
      <w:pPr>
        <w:tabs>
          <w:tab w:val="left" w:pos="6379"/>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                                                                                           $32.69 a $149.54</w:t>
      </w:r>
    </w:p>
    <w:p w:rsidR="007F5E6E" w:rsidRPr="00D15575" w:rsidRDefault="007F5E6E" w:rsidP="00E6685F">
      <w:pPr>
        <w:tabs>
          <w:tab w:val="left" w:pos="6379"/>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d) Fuera del primer cuadro, en períodos ordinarios, de:   $18.08 a $113.93</w:t>
      </w:r>
    </w:p>
    <w:p w:rsidR="007F5E6E" w:rsidRPr="00D15575" w:rsidRDefault="007F5E6E" w:rsidP="00E6685F">
      <w:pPr>
        <w:tabs>
          <w:tab w:val="left" w:pos="6379"/>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e) Cuando las actividades a que se refiere esta fracción no se realicen en forma eventual, pagarán por uso del piso en cualquier período: </w:t>
      </w:r>
    </w:p>
    <w:p w:rsidR="007F5E6E" w:rsidRPr="00D15575" w:rsidRDefault="007F5E6E" w:rsidP="00E6685F">
      <w:pPr>
        <w:tabs>
          <w:tab w:val="left" w:pos="6379"/>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1.- En el primer cuadro, de:                                                  $5.28 a $38.43</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2.- Fuera del primer cuadro, de:                                                        $15.73</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II. Espectáculos y diversiones públicas, por metro cuadrado, de:                                   $5.84</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III. Tapiales, andamios, materiales, maquinaria y equipo, colocados en la vía pública, por metro cuadrado:                                                      $63.14</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IV. Graderías y sillerías que se instalen en la vía pública, por metro cuadrado:  </w:t>
      </w:r>
      <w:r w:rsidRPr="00D15575">
        <w:rPr>
          <w:rFonts w:ascii="Arial" w:hAnsi="Arial" w:cs="Arial"/>
          <w:sz w:val="24"/>
          <w:szCs w:val="24"/>
          <w:lang w:val="es-ES" w:eastAsia="es-ES"/>
        </w:rPr>
        <w:tab/>
      </w:r>
      <w:r w:rsidRPr="00D15575">
        <w:rPr>
          <w:rFonts w:ascii="Arial" w:hAnsi="Arial" w:cs="Arial"/>
          <w:sz w:val="24"/>
          <w:szCs w:val="24"/>
          <w:lang w:val="es-ES" w:eastAsia="es-ES"/>
        </w:rPr>
        <w:tab/>
        <w:t xml:space="preserve">                                                                           $4.72</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V. Otros puestos eventuales no previstos, por metro cuadrado:                    $58.43</w:t>
      </w:r>
    </w:p>
    <w:p w:rsidR="007F5E6E" w:rsidRPr="00D15575" w:rsidRDefault="007F5E6E" w:rsidP="00E6685F">
      <w:pPr>
        <w:jc w:val="center"/>
        <w:rPr>
          <w:rFonts w:ascii="Arial" w:hAnsi="Arial" w:cs="Arial"/>
          <w:b/>
          <w:bCs/>
          <w:sz w:val="24"/>
          <w:szCs w:val="24"/>
          <w:lang w:val="es-ES" w:eastAsia="es-ES"/>
        </w:rPr>
      </w:pP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SECCIÓN SEGUNDA</w:t>
      </w: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De los Estacionamientos</w:t>
      </w:r>
    </w:p>
    <w:p w:rsidR="007F5E6E" w:rsidRPr="00D15575" w:rsidRDefault="007F5E6E" w:rsidP="00E6685F">
      <w:pPr>
        <w:jc w:val="center"/>
        <w:rPr>
          <w:rFonts w:ascii="Arial" w:hAnsi="Arial" w:cs="Arial"/>
          <w:b/>
          <w:bCs/>
          <w:sz w:val="24"/>
          <w:szCs w:val="24"/>
          <w:lang w:val="es-ES" w:eastAsia="es-ES"/>
        </w:rPr>
      </w:pP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Artículo 37.- Las personas físicas o jurídicas, concesionarias del servicio público de estacionamientos o usuarios de tiempo medido en la vía pública, pagarán los derechos conforme a lo estipulado en el contrato–concesión y a la tarifa que acuerde el Ayuntamiento y apruebe el Congreso del Estado.</w:t>
      </w: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SECCIÓN TERCERA</w:t>
      </w: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 xml:space="preserve">Del uso, goce, aprovechamiento o explotación de otros bienes de </w:t>
      </w: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dominio público</w:t>
      </w:r>
    </w:p>
    <w:p w:rsidR="007F5E6E" w:rsidRPr="00D15575" w:rsidRDefault="007F5E6E" w:rsidP="00E6685F">
      <w:pPr>
        <w:jc w:val="center"/>
        <w:rPr>
          <w:rFonts w:ascii="Arial" w:hAnsi="Arial" w:cs="Arial"/>
          <w:b/>
          <w:bCs/>
          <w:sz w:val="24"/>
          <w:szCs w:val="24"/>
          <w:lang w:val="es-ES" w:eastAsia="es-ES"/>
        </w:rPr>
      </w:pP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Artículo 38.- Las personas físicas o jurídicas que tomen en arrendamiento o concesión toda clase de bienes propiedad del Municipio de dominio público pagarán a éste los derechos respectivos, de conformidad con las siguientes: </w:t>
      </w:r>
    </w:p>
    <w:p w:rsidR="007F5E6E" w:rsidRPr="00D15575" w:rsidRDefault="007F5E6E" w:rsidP="00E6685F">
      <w:pPr>
        <w:spacing w:after="120"/>
        <w:ind w:right="-1"/>
        <w:jc w:val="both"/>
        <w:rPr>
          <w:rFonts w:ascii="Arial" w:hAnsi="Arial" w:cs="Arial"/>
          <w:sz w:val="24"/>
          <w:szCs w:val="24"/>
          <w:lang w:val="es-ES" w:eastAsia="es-ES"/>
        </w:rPr>
      </w:pPr>
    </w:p>
    <w:p w:rsidR="007F5E6E" w:rsidRPr="00D15575" w:rsidRDefault="007F5E6E" w:rsidP="00E6685F">
      <w:pPr>
        <w:spacing w:after="120"/>
        <w:ind w:right="-1"/>
        <w:jc w:val="right"/>
        <w:rPr>
          <w:rFonts w:ascii="Arial" w:hAnsi="Arial" w:cs="Arial"/>
          <w:b/>
          <w:bCs/>
          <w:sz w:val="24"/>
          <w:szCs w:val="24"/>
          <w:lang w:val="es-ES" w:eastAsia="es-ES"/>
        </w:rPr>
      </w:pPr>
      <w:r w:rsidRPr="00D15575">
        <w:rPr>
          <w:rFonts w:ascii="Arial" w:hAnsi="Arial" w:cs="Arial"/>
          <w:b/>
          <w:bCs/>
          <w:sz w:val="24"/>
          <w:szCs w:val="24"/>
          <w:lang w:val="es-ES" w:eastAsia="es-ES"/>
        </w:rPr>
        <w:t>TARIFAS</w:t>
      </w:r>
    </w:p>
    <w:p w:rsidR="007F5E6E" w:rsidRPr="00D15575" w:rsidRDefault="007F5E6E" w:rsidP="00E6685F">
      <w:pPr>
        <w:spacing w:after="120"/>
        <w:ind w:right="-1"/>
        <w:jc w:val="both"/>
        <w:rPr>
          <w:rFonts w:ascii="Arial" w:hAnsi="Arial" w:cs="Arial"/>
          <w:sz w:val="24"/>
          <w:szCs w:val="24"/>
          <w:lang w:val="es-ES" w:eastAsia="es-ES"/>
        </w:rPr>
      </w:pPr>
    </w:p>
    <w:p w:rsidR="007F5E6E" w:rsidRPr="00D15575" w:rsidRDefault="007F5E6E" w:rsidP="00E6685F">
      <w:pPr>
        <w:tabs>
          <w:tab w:val="left" w:pos="6379"/>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I. Arrendamiento de locales en el interior de mercados de dominio público, por metro cuadrado, mensualmente, de:                           $43.82 a $332.47</w:t>
      </w:r>
    </w:p>
    <w:p w:rsidR="007F5E6E" w:rsidRPr="00D15575" w:rsidRDefault="007F5E6E" w:rsidP="00E6685F">
      <w:pPr>
        <w:tabs>
          <w:tab w:val="left" w:pos="6379"/>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II. Arrendamiento de locales exteriores en mercados de dominio público, por metro cuadrado mensualmente, de:                            $75.39 a $372.41</w:t>
      </w:r>
    </w:p>
    <w:p w:rsidR="007F5E6E" w:rsidRPr="00D15575" w:rsidRDefault="007F5E6E" w:rsidP="00E6685F">
      <w:pPr>
        <w:tabs>
          <w:tab w:val="left" w:pos="6379"/>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III. Concesión de kioscos en plazas y jardines, por metro cuadrado, mensualmente, de:                                                            $73.13 a $208.93</w:t>
      </w:r>
    </w:p>
    <w:p w:rsidR="007F5E6E" w:rsidRPr="00D15575" w:rsidRDefault="007F5E6E" w:rsidP="00E6685F">
      <w:pPr>
        <w:tabs>
          <w:tab w:val="left" w:pos="6379"/>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IV. Arrendamiento o concesión de excusados y baños públicos en bienes de dominio público, por metro cuadrado, mensualmente, de:            </w:t>
      </w:r>
    </w:p>
    <w:p w:rsidR="007F5E6E" w:rsidRPr="00D15575" w:rsidRDefault="007F5E6E" w:rsidP="00E6685F">
      <w:pPr>
        <w:tabs>
          <w:tab w:val="left" w:pos="6379"/>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                                                                                          $75.39 a $221.46</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V. Arrendamiento de inmuebles de dominio público para anuncios eventuales, por metro cuadrado, diariamente:                                    $5.84</w:t>
      </w:r>
    </w:p>
    <w:p w:rsidR="007F5E6E" w:rsidRPr="00D15575" w:rsidRDefault="007F5E6E" w:rsidP="00E6685F">
      <w:pPr>
        <w:tabs>
          <w:tab w:val="left" w:pos="6379"/>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VI. Arrendamiento de inmuebles de dominio público para anuncios permanentes, por metro cuadrado, mensualmente, de:                                                                                                                                                               </w:t>
      </w:r>
    </w:p>
    <w:p w:rsidR="007F5E6E" w:rsidRPr="00D15575" w:rsidRDefault="007F5E6E" w:rsidP="00E6685F">
      <w:pPr>
        <w:tabs>
          <w:tab w:val="left" w:pos="6379"/>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$75.39 a $110.44</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Artículo 39.- El importe de las rentas o de los ingresos por las concesiones de otros bienes muebles o inmuebles, propiedad del Municipio de dominio público, no especificados en el Artículo anterior, será fijado en los contratos respectivos, previo acuerdo del Ayuntamiento y en los términos del Artículo 180 de la Ley de Hacienda Municipal del Estado de Jalisco.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Artículo 40.- En los casos de traspaso de giros instalados en locales de propiedad municipal de dominio público, el Ayuntamiento se reserva la facultad de autorizar éstos, mediante acuerdo del Ayuntamiento, y fijar los derechos correspondientes de conformidad con lo dispuesto por el 36 de ésta Ley, o rescindir los convenios que, en lo particular celebren los interesados.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Artículo 41.- El gasto de luz y fuerza motriz de los locales arrendados de dominio público, será calculado de acuerdo con el consumo visible de cada uno, y se acumulará al importe del arrendamiento.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Artículo 42.- Las personas que hagan uso de bienes inmuebles propiedad del Municipio de dominio público, pagarán los derechos correspondientes conforme a la siguiente: </w:t>
      </w:r>
    </w:p>
    <w:p w:rsidR="007F5E6E" w:rsidRPr="00D15575" w:rsidRDefault="007F5E6E" w:rsidP="00E6685F">
      <w:pPr>
        <w:spacing w:after="120"/>
        <w:ind w:right="-1"/>
        <w:jc w:val="both"/>
        <w:rPr>
          <w:rFonts w:ascii="Arial" w:hAnsi="Arial" w:cs="Arial"/>
          <w:sz w:val="24"/>
          <w:szCs w:val="24"/>
          <w:lang w:val="es-ES" w:eastAsia="es-ES"/>
        </w:rPr>
      </w:pPr>
    </w:p>
    <w:p w:rsidR="007F5E6E" w:rsidRPr="00D15575" w:rsidRDefault="007F5E6E" w:rsidP="00E6685F">
      <w:pPr>
        <w:spacing w:after="120"/>
        <w:ind w:right="-1"/>
        <w:jc w:val="right"/>
        <w:rPr>
          <w:rFonts w:ascii="Arial" w:hAnsi="Arial" w:cs="Arial"/>
          <w:b/>
          <w:bCs/>
          <w:sz w:val="24"/>
          <w:szCs w:val="24"/>
          <w:lang w:val="es-ES" w:eastAsia="es-ES"/>
        </w:rPr>
      </w:pPr>
      <w:r w:rsidRPr="00D15575">
        <w:rPr>
          <w:rFonts w:ascii="Arial" w:hAnsi="Arial" w:cs="Arial"/>
          <w:b/>
          <w:bCs/>
          <w:sz w:val="24"/>
          <w:szCs w:val="24"/>
          <w:lang w:val="es-ES" w:eastAsia="es-ES"/>
        </w:rPr>
        <w:t>TARIFAS</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I. Excusados y baños públicos en bienes de dominio público, cada vez que se usen, excepto por niños menores de 12 años, los cuales quedan exentos:                                                                                                $5.84</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II. Uso de corrales en bienes de dominio público para guardar animales que transiten en la vía pública sin vigilancia de sus dueños, diariamente, por cada uno:                                                                                     $87.64</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III. Los ingresos que se obtengan de los parques y unidades deportivas municipales;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Artículo 43.- El importe de los derechos de otros bienes muebles e inmuebles del Municipio no especificado en el Artículo anterior, será fijado en los contratos respectivos, previa aprobación por el Ayuntamiento en los términos de los reglamentos municipales respectivos.</w:t>
      </w:r>
    </w:p>
    <w:p w:rsidR="007F5E6E" w:rsidRPr="00D15575" w:rsidRDefault="007F5E6E" w:rsidP="00E6685F">
      <w:pPr>
        <w:jc w:val="both"/>
        <w:rPr>
          <w:rFonts w:ascii="Arial" w:hAnsi="Arial" w:cs="Arial"/>
          <w:sz w:val="24"/>
          <w:szCs w:val="24"/>
          <w:lang w:val="es-ES" w:eastAsia="es-ES"/>
        </w:rPr>
      </w:pP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SECCIÓN CUARTA</w:t>
      </w: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De los Cementerios de Dominio Público</w:t>
      </w:r>
    </w:p>
    <w:p w:rsidR="007F5E6E" w:rsidRPr="00D15575" w:rsidRDefault="007F5E6E" w:rsidP="00E6685F">
      <w:pPr>
        <w:jc w:val="center"/>
        <w:rPr>
          <w:rFonts w:ascii="Arial" w:hAnsi="Arial" w:cs="Arial"/>
          <w:b/>
          <w:bCs/>
          <w:sz w:val="24"/>
          <w:szCs w:val="24"/>
          <w:lang w:val="es-ES" w:eastAsia="es-ES"/>
        </w:rPr>
      </w:pP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Artículo 44.- Las personas físicas o jurídicas que soliciten en uso a perpetuidad o uso temporal lotes en los cementerios municipales de dominio público para la construcción de fosas, pagarán los derechos correspondientes de acuerdo a las siguientes: </w:t>
      </w:r>
    </w:p>
    <w:p w:rsidR="007F5E6E" w:rsidRPr="00D15575" w:rsidRDefault="007F5E6E" w:rsidP="00E6685F">
      <w:pPr>
        <w:spacing w:after="120"/>
        <w:ind w:right="-1"/>
        <w:jc w:val="both"/>
        <w:rPr>
          <w:rFonts w:ascii="Arial" w:hAnsi="Arial" w:cs="Arial"/>
          <w:sz w:val="24"/>
          <w:szCs w:val="24"/>
          <w:lang w:val="es-ES" w:eastAsia="es-ES"/>
        </w:rPr>
      </w:pPr>
    </w:p>
    <w:p w:rsidR="007F5E6E" w:rsidRPr="00D15575" w:rsidRDefault="007F5E6E" w:rsidP="00E6685F">
      <w:pPr>
        <w:spacing w:after="120"/>
        <w:ind w:right="-1"/>
        <w:jc w:val="right"/>
        <w:rPr>
          <w:rFonts w:ascii="Arial" w:hAnsi="Arial" w:cs="Arial"/>
          <w:b/>
          <w:bCs/>
          <w:sz w:val="24"/>
          <w:szCs w:val="24"/>
          <w:lang w:val="es-ES" w:eastAsia="es-ES"/>
        </w:rPr>
      </w:pPr>
      <w:r w:rsidRPr="00D15575">
        <w:rPr>
          <w:rFonts w:ascii="Arial" w:hAnsi="Arial" w:cs="Arial"/>
          <w:b/>
          <w:bCs/>
          <w:sz w:val="24"/>
          <w:szCs w:val="24"/>
          <w:lang w:val="es-ES" w:eastAsia="es-ES"/>
        </w:rPr>
        <w:t>TARIFAS</w:t>
      </w:r>
    </w:p>
    <w:p w:rsidR="007F5E6E" w:rsidRPr="00D15575" w:rsidRDefault="007F5E6E" w:rsidP="00E6685F">
      <w:pPr>
        <w:spacing w:after="120"/>
        <w:ind w:right="-1"/>
        <w:jc w:val="right"/>
        <w:rPr>
          <w:rFonts w:ascii="Arial" w:hAnsi="Arial" w:cs="Arial"/>
          <w:b/>
          <w:bCs/>
          <w:sz w:val="24"/>
          <w:szCs w:val="24"/>
          <w:lang w:val="es-ES" w:eastAsia="es-ES"/>
        </w:rPr>
      </w:pP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 Lotes en uso a perpetuidad, por metro cuadrado: </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En primera y segunda clase:                                                     $1,203.94</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II. Lotes en uso temporal por el término de cinco años, por metro cuadrado: </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En primera y segunda clase:                                                       $121.57</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Las personas físicas o jurídicas, que estén en uso a perpetuidad de fosas en los cementerios municipales de dominio público, que decidan traspasar el mismo, pagarán las cuotas equivalentes que, por uso temporal, correspondan como se señala en la fracción II, de este Artículo. </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III. Para el mantenimiento de cada fosa en uso a perpetuidad o uso temporal se pagará anualmente por fosa: </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En primera y segunda clase:                                                          $85.52</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Para los efectos de la aplicación de esta sección, las dimensiones de las fosas en los cementerios de dominio público municipales, serán las siguientes: </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1.- Las fosas para adultos tendrán un mínimo de 2.50 metros de largo por 1 metro de ancho; y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2.- Las fosas para infantes, tendrán un mínimo de 1.20 metros de largo por 1 metro de ancho. </w:t>
      </w:r>
    </w:p>
    <w:p w:rsidR="007F5E6E" w:rsidRPr="00D15575" w:rsidRDefault="007F5E6E" w:rsidP="00E6685F">
      <w:pPr>
        <w:jc w:val="both"/>
        <w:rPr>
          <w:rFonts w:ascii="Arial" w:hAnsi="Arial" w:cs="Arial"/>
          <w:sz w:val="24"/>
          <w:szCs w:val="24"/>
          <w:lang w:val="es-ES" w:eastAsia="es-ES"/>
        </w:rPr>
      </w:pP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CAPÍTULO II</w:t>
      </w: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DERECHOS POR PRESTACIÓN DE SERVICIOS</w:t>
      </w: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SECCIÓN PRIMERA</w:t>
      </w: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Licencias y permisos de Giros</w:t>
      </w:r>
    </w:p>
    <w:p w:rsidR="007F5E6E" w:rsidRPr="00D15575" w:rsidRDefault="007F5E6E" w:rsidP="00E6685F">
      <w:pPr>
        <w:jc w:val="center"/>
        <w:rPr>
          <w:rFonts w:ascii="Arial" w:hAnsi="Arial" w:cs="Arial"/>
          <w:b/>
          <w:bCs/>
          <w:sz w:val="24"/>
          <w:szCs w:val="24"/>
          <w:lang w:val="es-ES" w:eastAsia="es-ES"/>
        </w:rPr>
      </w:pP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Artículo 45.- Quienes pretendan obtener o refrendar licencias, permisos o autorizaciones para el funcionamiento de establecimientos o locales, cuyos giros sean la venta de bebidas alcohólicas o la prestación de servicios que incluyan el expendio de dichas bebidas, siempre que se efectúen total o parcialmente con el público en general, pagarán previamente los derechos, conforme a la siguiente: </w:t>
      </w:r>
    </w:p>
    <w:p w:rsidR="007F5E6E" w:rsidRPr="00D15575" w:rsidRDefault="007F5E6E" w:rsidP="00E6685F">
      <w:pPr>
        <w:spacing w:after="120"/>
        <w:ind w:right="-1"/>
        <w:jc w:val="both"/>
        <w:rPr>
          <w:rFonts w:ascii="Arial" w:hAnsi="Arial" w:cs="Arial"/>
          <w:sz w:val="24"/>
          <w:szCs w:val="24"/>
          <w:lang w:val="es-ES" w:eastAsia="es-ES"/>
        </w:rPr>
      </w:pPr>
    </w:p>
    <w:p w:rsidR="007F5E6E" w:rsidRPr="00D15575" w:rsidRDefault="007F5E6E" w:rsidP="00E6685F">
      <w:pPr>
        <w:spacing w:after="120"/>
        <w:ind w:right="-1"/>
        <w:jc w:val="right"/>
        <w:rPr>
          <w:rFonts w:ascii="Arial" w:hAnsi="Arial" w:cs="Arial"/>
          <w:b/>
          <w:bCs/>
          <w:sz w:val="24"/>
          <w:szCs w:val="24"/>
          <w:lang w:val="es-ES" w:eastAsia="es-ES"/>
        </w:rPr>
      </w:pPr>
      <w:r w:rsidRPr="00D15575">
        <w:rPr>
          <w:rFonts w:ascii="Arial" w:hAnsi="Arial" w:cs="Arial"/>
          <w:b/>
          <w:bCs/>
          <w:sz w:val="24"/>
          <w:szCs w:val="24"/>
          <w:lang w:val="es-ES" w:eastAsia="es-ES"/>
        </w:rPr>
        <w:t>TARIFAS</w:t>
      </w:r>
    </w:p>
    <w:p w:rsidR="007F5E6E" w:rsidRPr="00D15575" w:rsidRDefault="007F5E6E" w:rsidP="00E6685F">
      <w:pPr>
        <w:spacing w:after="120"/>
        <w:ind w:right="-1"/>
        <w:jc w:val="both"/>
        <w:rPr>
          <w:rFonts w:ascii="Arial" w:hAnsi="Arial" w:cs="Arial"/>
          <w:sz w:val="24"/>
          <w:szCs w:val="24"/>
          <w:lang w:val="es-ES" w:eastAsia="es-ES"/>
        </w:rPr>
      </w:pP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 Cabarets, centros nocturnos, discotecas, salones de baile y video bares, de:     </w:t>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t xml:space="preserve">      $9,489.69 a $10,312.16</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II. Bares anexos a hoteles, moteles, restaurantes, centros recreativos, clubes, casinos, asociaciones civiles, deportivas, y demás establecimientos similares, de:   </w:t>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t xml:space="preserve">       $6,361.14 a $7,536.55</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III. Cantinas o bares, pulquerías, tepacherías, cervecerías o centros botaneros, de:</w:t>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t xml:space="preserve">       $5,936.76 a $7,592.61</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IV.- Expendios de vinos generosos, exclusivamente en envase cerrado;</w:t>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t xml:space="preserve">       $3,587.98 a $4,443.38</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V. Venta de cerveza en envase abierto, anexa a giros en que se consuman alimentos preparados, como fondas, cafés, cenadurías, taquerías, loncherías, coctelerías y giros de venta de antojitos, de:                                                                      $2,635.63 a $6,328.78</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VI. Venta de cerveza en envase cerrado, anexa a tendejones, misceláneas y negocios similares, de:                                                         $2,533.94 a $5,325.07</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VII. Expendio de bebidas alcohólicas en envase cerrado, de:</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$2,765.40 a $10,435.66</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Las sucursales o agencias de los giros que se señalan en esta fracción, pagarán los derechos correspondientes al mismo. </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VIII. Expendios de alcohol al menudeo, anexos a tendejones, misceláneas, abarrotes, mini súper y supermercados, expendio de bebidas alcohólicas en envase cerrado, y otros giros similares, de:                         $1,127.64 a $1,420.90</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IX. Agencias, depósitos, distribuidores y expendios de cerveza, por cada uno,       </w:t>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t xml:space="preserve">        $2,084.72 a $8,941.15</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X. Venta de bebidas alcohólicas en los establecimientos donde se produzca o elabore, destile, amplié, mezcle o transforme alcohol, tequila, mezcal, cerveza y otras bebidas alcohólicas, de:                                                            $10,372.62 a $21,122.56</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XI. Venta de bebidas alcohólicas en salones de fiesta, centros sociales o de convenciones que se utilizan para eventos sociales, estadios, arenas de box y lucha libre, plazas de toros, lienzos charros, teatros, carpas, cines, cinematógrafos y en los lugares donde se desarrollan exposiciones, espectáculos deportivos, artísticos, culturales y ferias estatales, regionales o municipales, por cada evento:      </w:t>
      </w:r>
      <w:r w:rsidRPr="00D15575">
        <w:rPr>
          <w:rFonts w:ascii="Arial" w:hAnsi="Arial" w:cs="Arial"/>
          <w:sz w:val="24"/>
          <w:szCs w:val="24"/>
          <w:lang w:val="es-ES" w:eastAsia="es-ES"/>
        </w:rPr>
        <w:tab/>
      </w:r>
      <w:r w:rsidRPr="00D15575">
        <w:rPr>
          <w:rFonts w:ascii="Arial" w:hAnsi="Arial" w:cs="Arial"/>
          <w:sz w:val="24"/>
          <w:szCs w:val="24"/>
          <w:lang w:val="es-ES" w:eastAsia="es-ES"/>
        </w:rPr>
        <w:tab/>
        <w:t xml:space="preserve"> $1,486.41 a $11,748.58</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XII. Venta de cerveza en envase abierto y vino copeado, anexa a giros de billares y centros recreativos y deportivos, de:                               </w:t>
      </w:r>
      <w:r w:rsidRPr="00D15575">
        <w:rPr>
          <w:rFonts w:ascii="Arial" w:hAnsi="Arial" w:cs="Arial"/>
          <w:sz w:val="24"/>
          <w:szCs w:val="24"/>
          <w:lang w:val="es-ES" w:eastAsia="es-ES"/>
        </w:rPr>
        <w:tab/>
        <w:t xml:space="preserve"> $4,608.77 a $7,040.48</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XIII. Los giros a que se refieren las fracciones anteriores de este Artículo, que requieran funcionar en horario extraordinario, pagarán diariamente; sobre el valor de la licencia: </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Por la primera hora:</w:t>
      </w:r>
      <w:r w:rsidRPr="00D15575">
        <w:rPr>
          <w:rFonts w:ascii="Arial" w:hAnsi="Arial" w:cs="Arial"/>
          <w:sz w:val="24"/>
          <w:szCs w:val="24"/>
          <w:lang w:val="es-ES" w:eastAsia="es-ES"/>
        </w:rPr>
        <w:tab/>
        <w:t>10%</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Por la segunda hora:</w:t>
      </w:r>
      <w:r w:rsidRPr="00D15575">
        <w:rPr>
          <w:rFonts w:ascii="Arial" w:hAnsi="Arial" w:cs="Arial"/>
          <w:sz w:val="24"/>
          <w:szCs w:val="24"/>
          <w:lang w:val="es-ES" w:eastAsia="es-ES"/>
        </w:rPr>
        <w:tab/>
        <w:t>12%</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c) Por la tercera hora:</w:t>
      </w:r>
      <w:r w:rsidRPr="00D15575">
        <w:rPr>
          <w:rFonts w:ascii="Arial" w:hAnsi="Arial" w:cs="Arial"/>
          <w:sz w:val="24"/>
          <w:szCs w:val="24"/>
          <w:lang w:val="es-ES" w:eastAsia="es-ES"/>
        </w:rPr>
        <w:tab/>
        <w:t>15%</w:t>
      </w:r>
    </w:p>
    <w:p w:rsidR="007F5E6E" w:rsidRPr="00D15575" w:rsidRDefault="007F5E6E" w:rsidP="00E6685F">
      <w:pPr>
        <w:tabs>
          <w:tab w:val="left" w:pos="7371"/>
        </w:tabs>
        <w:spacing w:after="120"/>
        <w:ind w:right="-1"/>
        <w:jc w:val="both"/>
        <w:rPr>
          <w:rFonts w:ascii="Arial" w:hAnsi="Arial" w:cs="Arial"/>
          <w:sz w:val="24"/>
          <w:szCs w:val="24"/>
          <w:lang w:val="es-ES" w:eastAsia="es-ES"/>
        </w:rPr>
      </w:pP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rPr>
        <w:t>XIV. Bares en establecimientos que ofrezcan entretenimiento con sorteos de números, juegos de apuestas con autorización legal, centros de apuestas remotas, terminales o máquinas de juegos y apuestas o casinos autorizados:                                                                            $1´263,897.19</w:t>
      </w:r>
    </w:p>
    <w:p w:rsidR="007F5E6E" w:rsidRPr="00D15575" w:rsidRDefault="007F5E6E" w:rsidP="00E6685F">
      <w:pPr>
        <w:jc w:val="both"/>
        <w:rPr>
          <w:rFonts w:ascii="Arial" w:hAnsi="Arial" w:cs="Arial"/>
          <w:sz w:val="24"/>
          <w:szCs w:val="24"/>
          <w:lang w:val="es-ES" w:eastAsia="es-ES"/>
        </w:rPr>
      </w:pP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SECCIÓN SEGUNDA</w:t>
      </w: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Licencias y Permisos para Anuncios</w:t>
      </w:r>
    </w:p>
    <w:p w:rsidR="007F5E6E" w:rsidRPr="00D15575" w:rsidRDefault="007F5E6E" w:rsidP="00E6685F">
      <w:pPr>
        <w:jc w:val="center"/>
        <w:rPr>
          <w:rFonts w:ascii="Arial" w:hAnsi="Arial" w:cs="Arial"/>
          <w:b/>
          <w:bCs/>
          <w:sz w:val="24"/>
          <w:szCs w:val="24"/>
          <w:lang w:val="es-ES" w:eastAsia="es-ES"/>
        </w:rPr>
      </w:pP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Artículo 46.- Las personas físicas o jurídicas a quienes se anuncie o cuyos derechos o actividades sean anunciados en forma permanente o eventual, deberán obtener previamente licencia o permiso respectivo y pagar los derechos por la autorización o refrendo correspondiente, conforme a la siguiente: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 En forma permanente: </w:t>
      </w:r>
    </w:p>
    <w:p w:rsidR="007F5E6E" w:rsidRPr="00D15575" w:rsidRDefault="007F5E6E" w:rsidP="00E6685F">
      <w:pPr>
        <w:tabs>
          <w:tab w:val="left" w:pos="6096"/>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Anuncios adosados o pintados, no luminosos, en bienes muebles o inmuebles, por cada metro cuadrado o fracción, de:                                    $118.76 a $146.07</w:t>
      </w:r>
    </w:p>
    <w:p w:rsidR="007F5E6E" w:rsidRPr="00D15575" w:rsidRDefault="007F5E6E" w:rsidP="00E6685F">
      <w:pPr>
        <w:tabs>
          <w:tab w:val="left" w:pos="6096"/>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Anuncios salientes, luminosos, iluminados o sostenidos a muros, por metro cuadrado o fracción, de:                                                            $168.31 a $213.81</w:t>
      </w:r>
    </w:p>
    <w:p w:rsidR="007F5E6E" w:rsidRPr="00D15575" w:rsidRDefault="007F5E6E" w:rsidP="00E6685F">
      <w:pPr>
        <w:tabs>
          <w:tab w:val="left" w:pos="6096"/>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c) Anuncios estructurales en azoteas o pisos, por metro cuadrado o fracción, anualmente, de:                                                                        </w:t>
      </w:r>
      <w:r w:rsidRPr="00D15575">
        <w:rPr>
          <w:rFonts w:ascii="Arial" w:hAnsi="Arial" w:cs="Arial"/>
          <w:sz w:val="24"/>
          <w:szCs w:val="24"/>
          <w:lang w:val="es-ES" w:eastAsia="es-ES"/>
        </w:rPr>
        <w:tab/>
        <w:t xml:space="preserve"> $239.55 a $674.83</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d) Anuncios en casetas telefónicas diferentes a la actividad propia de la caseta, por cada anuncio:                                                                 $52.58</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II. En forma eventual, por un plazo no mayor de treinta días: </w:t>
      </w:r>
    </w:p>
    <w:p w:rsidR="007F5E6E" w:rsidRPr="00D15575" w:rsidRDefault="007F5E6E" w:rsidP="00E6685F">
      <w:pPr>
        <w:tabs>
          <w:tab w:val="left" w:pos="6663"/>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Anuncios adosados o pintados no luminosos, en bienes muebles o inmuebles, por cada metro cuadrado o fracción, diariamente, de:                                         $1.12 a $2.35</w:t>
      </w:r>
    </w:p>
    <w:p w:rsidR="007F5E6E" w:rsidRPr="00D15575" w:rsidRDefault="007F5E6E" w:rsidP="00E6685F">
      <w:pPr>
        <w:tabs>
          <w:tab w:val="left" w:pos="6663"/>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Anuncios salientes, luminosos, iluminados o sostenidos a muros, por metro cuadrado o fracción, diariamente, de:                                                $1.12 a $2.35</w:t>
      </w:r>
    </w:p>
    <w:p w:rsidR="007F5E6E" w:rsidRPr="00D15575" w:rsidRDefault="007F5E6E" w:rsidP="00E6685F">
      <w:pPr>
        <w:tabs>
          <w:tab w:val="left" w:pos="6663"/>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c) Anuncios estructurales en azoteas o pisos, por metro cuadrado o fracción, diariamente, de:                                                                             $2.35 a $13.48</w:t>
      </w:r>
    </w:p>
    <w:p w:rsidR="007F5E6E" w:rsidRPr="00D15575" w:rsidRDefault="007F5E6E" w:rsidP="00E6685F">
      <w:pPr>
        <w:tabs>
          <w:tab w:val="left" w:pos="6663"/>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Son responsables solidarios del pago establecido en esta fracción los propietarios de los giros, así como las empresas de publicidad;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d) Tableros para fijar propaganda impresa, diariamente, por cada uno, de: $1.12 a $2.35</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e) Promociones mediante cartulinas, volantes, mantas, carteles y otros similares, por cada promoción, de:                                                            </w:t>
      </w:r>
      <w:r w:rsidRPr="00D15575">
        <w:rPr>
          <w:rFonts w:ascii="Arial" w:hAnsi="Arial" w:cs="Arial"/>
          <w:sz w:val="24"/>
          <w:szCs w:val="24"/>
          <w:lang w:val="es-ES" w:eastAsia="es-ES"/>
        </w:rPr>
        <w:tab/>
        <w:t xml:space="preserve"> $32.69 a $158.87</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f) Promoción mediante la colocación de mantas, por un plazo no mayor de 30 días, por cada m</w:t>
      </w:r>
      <w:r w:rsidRPr="00D15575">
        <w:rPr>
          <w:rFonts w:ascii="Arial" w:hAnsi="Arial" w:cs="Arial"/>
          <w:sz w:val="24"/>
          <w:szCs w:val="24"/>
          <w:vertAlign w:val="superscript"/>
          <w:lang w:val="es-ES" w:eastAsia="es-ES"/>
        </w:rPr>
        <w:t>2</w:t>
      </w:r>
      <w:r w:rsidRPr="00D15575">
        <w:rPr>
          <w:rFonts w:ascii="Arial" w:hAnsi="Arial" w:cs="Arial"/>
          <w:sz w:val="24"/>
          <w:szCs w:val="24"/>
          <w:lang w:val="es-ES" w:eastAsia="es-ES"/>
        </w:rPr>
        <w:t>:                                                                        $55.50</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g) Anuncios tipo banner, gallardete o pendón, en postería de concreto, madera o similar ubicado en la vía pública por cada uno y que no exceda el plazo de 30 días, además deberá el solicitante dejar una fianza de $3,000.00 como garantía de que al vencimiento de su permiso retire toda la publicidad que coloco:                                                                   $18.65</w:t>
      </w:r>
    </w:p>
    <w:p w:rsidR="007F5E6E" w:rsidRPr="00D15575" w:rsidRDefault="007F5E6E" w:rsidP="00E6685F">
      <w:pPr>
        <w:jc w:val="both"/>
        <w:rPr>
          <w:rFonts w:ascii="Arial" w:hAnsi="Arial" w:cs="Arial"/>
          <w:b/>
          <w:bCs/>
          <w:sz w:val="24"/>
          <w:szCs w:val="24"/>
          <w:lang w:val="es-ES" w:eastAsia="es-ES"/>
        </w:rPr>
      </w:pP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SECCIÓN TERCERA</w:t>
      </w: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Licencias de Construcción, Reconstrucción, Reparación o Demolición de Obras</w:t>
      </w:r>
    </w:p>
    <w:p w:rsidR="007F5E6E" w:rsidRPr="00D15575" w:rsidRDefault="007F5E6E" w:rsidP="00E6685F">
      <w:pPr>
        <w:jc w:val="center"/>
        <w:rPr>
          <w:rFonts w:ascii="Arial" w:hAnsi="Arial" w:cs="Arial"/>
          <w:b/>
          <w:bCs/>
          <w:sz w:val="24"/>
          <w:szCs w:val="24"/>
          <w:lang w:val="es-ES" w:eastAsia="es-ES"/>
        </w:rPr>
      </w:pP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Artículo 47.- Las personas físicas o jurídicas que pretendan llevar a cabo la construcción, ampliación, reconstrucción, remodelación, reparación o demolición de obras, deberán obtener, previamente, la licencia y pagar los derechos conforme a la siguiente: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 Licencia de construcción, incluyendo inspección, por metro cuadrado de construcción de acuerdo con la clasificación siguiente: </w:t>
      </w:r>
    </w:p>
    <w:p w:rsidR="007F5E6E" w:rsidRPr="00D15575" w:rsidRDefault="007F5E6E" w:rsidP="00E6685F">
      <w:pPr>
        <w:spacing w:after="120"/>
        <w:ind w:right="-1"/>
        <w:jc w:val="both"/>
        <w:rPr>
          <w:rFonts w:ascii="Arial" w:hAnsi="Arial" w:cs="Arial"/>
          <w:sz w:val="24"/>
          <w:szCs w:val="24"/>
          <w:lang w:val="es-ES" w:eastAsia="es-ES"/>
        </w:rPr>
      </w:pPr>
    </w:p>
    <w:p w:rsidR="007F5E6E" w:rsidRPr="00D15575" w:rsidRDefault="007F5E6E" w:rsidP="00E6685F">
      <w:pPr>
        <w:spacing w:after="120"/>
        <w:ind w:right="-1"/>
        <w:jc w:val="right"/>
        <w:rPr>
          <w:rFonts w:ascii="Arial" w:hAnsi="Arial" w:cs="Arial"/>
          <w:b/>
          <w:bCs/>
          <w:sz w:val="24"/>
          <w:szCs w:val="24"/>
          <w:lang w:val="es-ES" w:eastAsia="es-ES"/>
        </w:rPr>
      </w:pPr>
      <w:r w:rsidRPr="00D15575">
        <w:rPr>
          <w:rFonts w:ascii="Arial" w:hAnsi="Arial" w:cs="Arial"/>
          <w:b/>
          <w:bCs/>
          <w:sz w:val="24"/>
          <w:szCs w:val="24"/>
          <w:lang w:val="es-ES" w:eastAsia="es-ES"/>
        </w:rPr>
        <w:t>TARIFAS</w:t>
      </w:r>
    </w:p>
    <w:p w:rsidR="007F5E6E" w:rsidRPr="00D15575" w:rsidRDefault="007F5E6E" w:rsidP="00E6685F">
      <w:pPr>
        <w:spacing w:after="120"/>
        <w:ind w:right="-1"/>
        <w:jc w:val="both"/>
        <w:rPr>
          <w:rFonts w:ascii="Arial" w:hAnsi="Arial" w:cs="Arial"/>
          <w:sz w:val="24"/>
          <w:szCs w:val="24"/>
          <w:lang w:val="es-ES" w:eastAsia="es-ES"/>
        </w:rPr>
      </w:pP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Inmuebles de uso habitacional: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1.- Densidad alta: </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Unifamiliar:                                                                                       $3.70</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Plurifamiliar horizontal:                                                                     $7.53</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c) Plurifamiliar vertical:                                                                       $10.67</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2.- Densidad media: </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Unifamiliar:                                                                                     $14.37</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Plurifamiliar horizontal :                                                                  $18.20</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c) Plurifamiliar vertical:                                                                       $18.87</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3.- Densidad baja: </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Unifamiliar:                                                                                     $32.69</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Plurifamiliar horizontal:                                                                   $34.04</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c) Plurifamiliar vertical:                                                                       $38.99</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4.- Densidad mínima: </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Unifamiliar:                                                                                     $38.79</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Plurifamiliar horizontal:                                                                   $40.33</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c) Plurifamiliar vertical:                                                                       $44.71</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B.- Inmuebles de uso no habitacional: </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1.- Comercio y servicios: </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vecinal:                                                                                           $15.17</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Barrial:                                                                                            $18.20</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c) distrital:                                                                                           $18.87</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d) Central:                                                                                          $19.55</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e) Regional:                                                                                       $39.77</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f) Servicios a la industria y comercio:                                                $18.20</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2.- Uso turístico: </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Campestre:                                                                    </w:t>
      </w:r>
      <w:r w:rsidRPr="00D15575">
        <w:rPr>
          <w:rFonts w:ascii="Arial" w:hAnsi="Arial" w:cs="Arial"/>
          <w:sz w:val="24"/>
          <w:szCs w:val="24"/>
          <w:lang w:val="es-ES" w:eastAsia="es-ES"/>
        </w:rPr>
        <w:tab/>
        <w:t xml:space="preserve">  $7.75</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b) Hotelero densidad alta                                                    </w:t>
      </w:r>
      <w:r w:rsidRPr="00D15575">
        <w:rPr>
          <w:rFonts w:ascii="Arial" w:hAnsi="Arial" w:cs="Arial"/>
          <w:sz w:val="24"/>
          <w:szCs w:val="24"/>
          <w:lang w:val="es-ES" w:eastAsia="es-ES"/>
        </w:rPr>
        <w:tab/>
        <w:t xml:space="preserve"> $10.44</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c) Hotelero densidad media                                             </w:t>
      </w:r>
      <w:r w:rsidRPr="00D15575">
        <w:rPr>
          <w:rFonts w:ascii="Arial" w:hAnsi="Arial" w:cs="Arial"/>
          <w:sz w:val="24"/>
          <w:szCs w:val="24"/>
          <w:lang w:val="es-ES" w:eastAsia="es-ES"/>
        </w:rPr>
        <w:tab/>
        <w:t>$15.73</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d) Hotelero densidad baja                                                </w:t>
      </w:r>
      <w:r w:rsidRPr="00D15575">
        <w:rPr>
          <w:rFonts w:ascii="Arial" w:hAnsi="Arial" w:cs="Arial"/>
          <w:sz w:val="24"/>
          <w:szCs w:val="24"/>
          <w:lang w:val="es-ES" w:eastAsia="es-ES"/>
        </w:rPr>
        <w:tab/>
        <w:t xml:space="preserve"> $19.55</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e) Hotelero densidad mínima                                             </w:t>
      </w:r>
      <w:r w:rsidRPr="00D15575">
        <w:rPr>
          <w:rFonts w:ascii="Arial" w:hAnsi="Arial" w:cs="Arial"/>
          <w:sz w:val="24"/>
          <w:szCs w:val="24"/>
          <w:lang w:val="es-ES" w:eastAsia="es-ES"/>
        </w:rPr>
        <w:tab/>
        <w:t xml:space="preserve"> $23.26</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3.- Industria: </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Ligera, riesgo bajo:                                                         </w:t>
      </w:r>
      <w:r w:rsidRPr="00D15575">
        <w:rPr>
          <w:rFonts w:ascii="Arial" w:hAnsi="Arial" w:cs="Arial"/>
          <w:sz w:val="24"/>
          <w:szCs w:val="24"/>
          <w:lang w:val="es-ES" w:eastAsia="es-ES"/>
        </w:rPr>
        <w:tab/>
        <w:t>$9.43</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b) Media, riesgo medio:                                                   </w:t>
      </w:r>
      <w:r w:rsidRPr="00D15575">
        <w:rPr>
          <w:rFonts w:ascii="Arial" w:hAnsi="Arial" w:cs="Arial"/>
          <w:sz w:val="24"/>
          <w:szCs w:val="24"/>
          <w:lang w:val="es-ES" w:eastAsia="es-ES"/>
        </w:rPr>
        <w:tab/>
        <w:t xml:space="preserve"> $13.93</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c) Pesada, riesgo alto:                                                    </w:t>
      </w:r>
      <w:r w:rsidRPr="00D15575">
        <w:rPr>
          <w:rFonts w:ascii="Arial" w:hAnsi="Arial" w:cs="Arial"/>
          <w:sz w:val="24"/>
          <w:szCs w:val="24"/>
          <w:lang w:val="es-ES" w:eastAsia="es-ES"/>
        </w:rPr>
        <w:tab/>
        <w:t xml:space="preserve"> $19.43</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4.- Equipamiento y otros: </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Institucional:                                                                 </w:t>
      </w:r>
      <w:r w:rsidRPr="00D15575">
        <w:rPr>
          <w:rFonts w:ascii="Arial" w:hAnsi="Arial" w:cs="Arial"/>
          <w:sz w:val="24"/>
          <w:szCs w:val="24"/>
          <w:lang w:val="es-ES" w:eastAsia="es-ES"/>
        </w:rPr>
        <w:tab/>
        <w:t xml:space="preserve"> $10.67</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b) Regional:                                                                    </w:t>
      </w:r>
      <w:r w:rsidRPr="00D15575">
        <w:rPr>
          <w:rFonts w:ascii="Arial" w:hAnsi="Arial" w:cs="Arial"/>
          <w:sz w:val="24"/>
          <w:szCs w:val="24"/>
          <w:lang w:val="es-ES" w:eastAsia="es-ES"/>
        </w:rPr>
        <w:tab/>
        <w:t xml:space="preserve"> $10.67</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c) Espacios verdes:                                                       </w:t>
      </w:r>
      <w:r w:rsidRPr="00D15575">
        <w:rPr>
          <w:rFonts w:ascii="Arial" w:hAnsi="Arial" w:cs="Arial"/>
          <w:sz w:val="24"/>
          <w:szCs w:val="24"/>
          <w:lang w:val="es-ES" w:eastAsia="es-ES"/>
        </w:rPr>
        <w:tab/>
        <w:t xml:space="preserve"> $10.67</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d) Especial:                                                                     </w:t>
      </w:r>
      <w:r w:rsidRPr="00D15575">
        <w:rPr>
          <w:rFonts w:ascii="Arial" w:hAnsi="Arial" w:cs="Arial"/>
          <w:sz w:val="24"/>
          <w:szCs w:val="24"/>
          <w:lang w:val="es-ES" w:eastAsia="es-ES"/>
        </w:rPr>
        <w:tab/>
        <w:t xml:space="preserve"> $10.67</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e) Infraestructura                                                              </w:t>
      </w:r>
      <w:r w:rsidRPr="00D15575">
        <w:rPr>
          <w:rFonts w:ascii="Arial" w:hAnsi="Arial" w:cs="Arial"/>
          <w:sz w:val="24"/>
          <w:szCs w:val="24"/>
          <w:lang w:val="es-ES" w:eastAsia="es-ES"/>
        </w:rPr>
        <w:tab/>
        <w:t xml:space="preserve"> $10.67</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f) Crematorios y cementerios concesionados:               </w:t>
      </w:r>
      <w:r w:rsidRPr="00D15575">
        <w:rPr>
          <w:rFonts w:ascii="Arial" w:hAnsi="Arial" w:cs="Arial"/>
          <w:sz w:val="24"/>
          <w:szCs w:val="24"/>
          <w:lang w:val="es-ES" w:eastAsia="es-ES"/>
        </w:rPr>
        <w:tab/>
        <w:t xml:space="preserve"> $25.28</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II. Licencias para construcción de albercas, por metro cúbico de capacidad: </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Uso habitacional:                                                                         $203.37</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Uso no habitacional:                                                                    $296.96</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III. Construcciones de canchas y áreas deportivas, por metro cuadrado, de: </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Uso habitacional:                                                     </w:t>
      </w:r>
      <w:r w:rsidRPr="00D15575">
        <w:rPr>
          <w:rFonts w:ascii="Arial" w:hAnsi="Arial" w:cs="Arial"/>
          <w:sz w:val="24"/>
          <w:szCs w:val="24"/>
          <w:lang w:val="es-ES" w:eastAsia="es-ES"/>
        </w:rPr>
        <w:tab/>
        <w:t xml:space="preserve"> $13.93</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b) Uso no habitacional:                                               </w:t>
      </w:r>
      <w:r w:rsidRPr="00D15575">
        <w:rPr>
          <w:rFonts w:ascii="Arial" w:hAnsi="Arial" w:cs="Arial"/>
          <w:sz w:val="24"/>
          <w:szCs w:val="24"/>
          <w:lang w:val="es-ES" w:eastAsia="es-ES"/>
        </w:rPr>
        <w:tab/>
      </w:r>
      <w:r>
        <w:rPr>
          <w:rFonts w:ascii="Arial" w:hAnsi="Arial" w:cs="Arial"/>
          <w:sz w:val="24"/>
          <w:szCs w:val="24"/>
          <w:lang w:val="es-ES" w:eastAsia="es-ES"/>
        </w:rPr>
        <w:t>$22</w:t>
      </w:r>
      <w:r w:rsidRPr="00D15575">
        <w:rPr>
          <w:rFonts w:ascii="Arial" w:hAnsi="Arial" w:cs="Arial"/>
          <w:sz w:val="24"/>
          <w:szCs w:val="24"/>
          <w:lang w:val="es-ES" w:eastAsia="es-ES"/>
        </w:rPr>
        <w:t>.69</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IV. Estacionamientos para usos no habitacionales, por metro cuadrado: </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Descubierto:                                                             </w:t>
      </w:r>
      <w:r w:rsidRPr="00D15575">
        <w:rPr>
          <w:rFonts w:ascii="Arial" w:hAnsi="Arial" w:cs="Arial"/>
          <w:sz w:val="24"/>
          <w:szCs w:val="24"/>
          <w:lang w:val="es-ES" w:eastAsia="es-ES"/>
        </w:rPr>
        <w:tab/>
        <w:t xml:space="preserve"> $9.43</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b) Cubierto:                                                                  </w:t>
      </w:r>
      <w:r w:rsidRPr="00D15575">
        <w:rPr>
          <w:rFonts w:ascii="Arial" w:hAnsi="Arial" w:cs="Arial"/>
          <w:sz w:val="24"/>
          <w:szCs w:val="24"/>
          <w:lang w:val="es-ES" w:eastAsia="es-ES"/>
        </w:rPr>
        <w:tab/>
        <w:t xml:space="preserve"> $10.67</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c) Cubierto con estructura o construcción:                    </w:t>
      </w:r>
      <w:r w:rsidRPr="00D15575">
        <w:rPr>
          <w:rFonts w:ascii="Arial" w:hAnsi="Arial" w:cs="Arial"/>
          <w:sz w:val="24"/>
          <w:szCs w:val="24"/>
          <w:lang w:val="es-ES" w:eastAsia="es-ES"/>
        </w:rPr>
        <w:tab/>
        <w:t xml:space="preserve"> $12.58</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V. Elementos decorativos (marquesinas, pórticos, pergolados, grapas, etc.) en concordancia con el reglamento estatal de zonificación, se cobrara por metro cuadrado de:                                                                             $252.51 a $1,011.35</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VI. Licencia para demolición y desmontaje, sobre el importe de los derechos que se determinen de acuerdo a la fracción I, de este Artículo, el:</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Por demolición:30%</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Por desmontaje:15%</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VII. Licencia para acotamiento de predios baldíos, bardado en colindancia y demolición de muros, por metro lineal: </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Densidad alta: </w:t>
      </w:r>
      <w:r w:rsidRPr="00D15575">
        <w:rPr>
          <w:rFonts w:ascii="Arial" w:hAnsi="Arial" w:cs="Arial"/>
          <w:sz w:val="24"/>
          <w:szCs w:val="24"/>
          <w:lang w:val="es-ES" w:eastAsia="es-ES"/>
        </w:rPr>
        <w:tab/>
        <w:t>$</w:t>
      </w:r>
      <w:r>
        <w:rPr>
          <w:rFonts w:ascii="Arial" w:hAnsi="Arial" w:cs="Arial"/>
          <w:sz w:val="24"/>
          <w:szCs w:val="24"/>
          <w:lang w:val="es-ES" w:eastAsia="es-ES"/>
        </w:rPr>
        <w:t>15.81</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b) Densidad media: </w:t>
      </w:r>
      <w:r w:rsidRPr="00D15575">
        <w:rPr>
          <w:rFonts w:ascii="Arial" w:hAnsi="Arial" w:cs="Arial"/>
          <w:sz w:val="24"/>
          <w:szCs w:val="24"/>
          <w:lang w:val="es-ES" w:eastAsia="es-ES"/>
        </w:rPr>
        <w:tab/>
        <w:t>$16.55</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c) Densidad baja:</w:t>
      </w:r>
      <w:r w:rsidRPr="00D15575">
        <w:rPr>
          <w:rFonts w:ascii="Arial" w:hAnsi="Arial" w:cs="Arial"/>
          <w:sz w:val="24"/>
          <w:szCs w:val="24"/>
          <w:lang w:val="es-ES" w:eastAsia="es-ES"/>
        </w:rPr>
        <w:tab/>
        <w:t>$17.30</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Pr>
          <w:rFonts w:ascii="Arial" w:hAnsi="Arial" w:cs="Arial"/>
          <w:sz w:val="24"/>
          <w:szCs w:val="24"/>
          <w:lang w:val="es-ES" w:eastAsia="es-ES"/>
        </w:rPr>
        <w:t>d) Densidad mínima:</w:t>
      </w:r>
      <w:r>
        <w:rPr>
          <w:rFonts w:ascii="Arial" w:hAnsi="Arial" w:cs="Arial"/>
          <w:sz w:val="24"/>
          <w:szCs w:val="24"/>
          <w:lang w:val="es-ES" w:eastAsia="es-ES"/>
        </w:rPr>
        <w:tab/>
        <w:t>$18.65</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VIII. Licencia para instalar tapiales provisionales en la vía pública, por metro lineal:</w:t>
      </w:r>
      <w:r w:rsidRPr="00D15575">
        <w:rPr>
          <w:rFonts w:ascii="Arial" w:hAnsi="Arial" w:cs="Arial"/>
          <w:sz w:val="24"/>
          <w:szCs w:val="24"/>
          <w:lang w:val="es-ES" w:eastAsia="es-ES"/>
        </w:rPr>
        <w:tab/>
        <w:t>$66.85</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IX. Licencias para remodelación, sobre el importe de los derechos determinados de acuerdo a la fracción I, de este Artículo, el:                                                      </w:t>
      </w:r>
      <w:r w:rsidRPr="00D15575">
        <w:rPr>
          <w:rFonts w:ascii="Arial" w:hAnsi="Arial" w:cs="Arial"/>
          <w:sz w:val="24"/>
          <w:szCs w:val="24"/>
          <w:lang w:val="es-ES" w:eastAsia="es-ES"/>
        </w:rPr>
        <w:tab/>
        <w:t>30%</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X. Licencias para la instalación de estructuras para la colocación de publicidad en los sitios permitidos, por cada uno:                                                         $2,527.76</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XI. Licencias para reconstrucción, reestructuración o adaptación, sobre el importe de los derechos determinados de acuerdo con la fracción I, de este Artículo en los términos previstos por el Ordenamiento de Construcción. </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Reparación menor, el:</w:t>
      </w:r>
      <w:r w:rsidRPr="00D15575">
        <w:rPr>
          <w:rFonts w:ascii="Arial" w:hAnsi="Arial" w:cs="Arial"/>
          <w:sz w:val="24"/>
          <w:szCs w:val="24"/>
          <w:lang w:val="es-ES" w:eastAsia="es-ES"/>
        </w:rPr>
        <w:tab/>
        <w:t>20%</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Reparación mayor o adaptación, el:</w:t>
      </w:r>
      <w:r w:rsidRPr="00D15575">
        <w:rPr>
          <w:rFonts w:ascii="Arial" w:hAnsi="Arial" w:cs="Arial"/>
          <w:sz w:val="24"/>
          <w:szCs w:val="24"/>
          <w:lang w:val="es-ES" w:eastAsia="es-ES"/>
        </w:rPr>
        <w:tab/>
        <w:t>50%</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XII. Licencias para ocupación en la vía pública con materiales de construcción, las cuales se otorgarán siempre y cuando se ajusten a los lineamientos señalados por la dependencia competente de planeación y desarrollo urbano por metro cuadrado, por día:                                                                                                         </w:t>
      </w:r>
      <w:r w:rsidRPr="00D15575">
        <w:rPr>
          <w:rFonts w:ascii="Arial" w:hAnsi="Arial" w:cs="Arial"/>
          <w:sz w:val="24"/>
          <w:szCs w:val="24"/>
          <w:lang w:val="es-ES" w:eastAsia="es-ES"/>
        </w:rPr>
        <w:tab/>
        <w:t>$6.51</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XIII. Licencias para movimientos de tierra, excavaciones o extracción de material geológico, previo dictamen de la dependencia competente de planeación y desarrollo urbano, por metro cúbico:                  </w:t>
      </w:r>
      <w:r w:rsidRPr="00D15575">
        <w:rPr>
          <w:rFonts w:ascii="Arial" w:hAnsi="Arial" w:cs="Arial"/>
          <w:sz w:val="24"/>
          <w:szCs w:val="24"/>
          <w:lang w:val="es-ES" w:eastAsia="es-ES"/>
        </w:rPr>
        <w:tab/>
        <w:t>$5.28</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XIV. Licencia para bardeo en predios rústicos o agrícolas, por metro lineal, de:        </w:t>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t xml:space="preserve">  $2.47</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XV. Licencia para construcción de pisos o pavimentos en predios particulares, por metro cuadrado:                                                        $7.53</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XVI. Licencia para construcción de aljibes o cisternas, cuando sea este el único concepto, por metro cubico:                                                                       </w:t>
      </w:r>
      <w:r w:rsidRPr="00D15575">
        <w:rPr>
          <w:rFonts w:ascii="Arial" w:hAnsi="Arial" w:cs="Arial"/>
          <w:sz w:val="24"/>
          <w:szCs w:val="24"/>
          <w:lang w:val="es-ES" w:eastAsia="es-ES"/>
        </w:rPr>
        <w:tab/>
        <w:t>$47.86</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XVII. Licencias para cubrir áreas en forma permanente ya sea con lona, lamina, teja sobre estructura, cartón, fibra de vidrio, domos, cristal, etc.se cobrara el 50% por metro cuadrado del valor de la licencia según densidad excepto bodegas, industrias, almacenes, grandes áreas industriales y de restaurantes.</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XVIII. Licencia para colocación de estructuras para antenas de comunicación, previo dictamen de la Dirección de Planeación y Desarrollo Urbano, por cada una:</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Antena telefónica, repetidora adosada a una edificación existente (paneles o platos):                                                                           $369.77</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Antena telefónica, sobre estructura soportante, respetando una altura máxima de 3 metros sobre el nivel de piso o azotea                                             $2,767.99</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c) Antena telefónica, repetidora adosada a un elemento o mobiliario urbano (luminaria, poste, etc.):                                                                          $3,689.11</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d) Antena telefónica, repetidora sobre mástil no mayor a 10 metros de altura sobre nivel de piso o azotea                                                                         $369.77</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e) Antena telefónica, repetidora sobre estructura tipo arriostrada o monopolio de una altura máxima desde el nivel de piso de 35 metros:                           $5,534.29</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f) Antena telefónica, repetidora sobre estructura tipo auto soportada de una altura máxima desde nivel de piso de 30 metros:                                              $5,534.29</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XIX. Licencias provisionales de construcción, sobre el importe de los derechos que se determinen de acuerdo a la fracción I de este Artículo, el 15% adicional, y únicamente en aquellos casos que a juicio de la dependencia municipal de Planeación y desarrollo urbano pueda otorgarse. </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XX. Licencia para construcción de motivos de ingresos a fraccionamientos, cotos privados, clubes deportivos, comercios y servicios, se cobrara de la siguiente manera:</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1) Fraccionamientos y cotos privados:</w:t>
      </w:r>
    </w:p>
    <w:p w:rsidR="007F5E6E" w:rsidRPr="00D15575" w:rsidRDefault="007F5E6E" w:rsidP="00E6685F">
      <w:pPr>
        <w:tabs>
          <w:tab w:val="left" w:pos="7088"/>
        </w:tabs>
        <w:spacing w:after="120"/>
        <w:ind w:right="-1"/>
        <w:rPr>
          <w:rFonts w:ascii="Arial" w:hAnsi="Arial" w:cs="Arial"/>
          <w:sz w:val="24"/>
          <w:szCs w:val="24"/>
          <w:lang w:val="es-ES" w:eastAsia="es-ES"/>
        </w:rPr>
      </w:pPr>
      <w:r w:rsidRPr="00D15575">
        <w:rPr>
          <w:rFonts w:ascii="Arial" w:hAnsi="Arial" w:cs="Arial"/>
          <w:sz w:val="24"/>
          <w:szCs w:val="24"/>
          <w:lang w:val="es-ES" w:eastAsia="es-ES"/>
        </w:rPr>
        <w:t>a) por metro lineal de muro ML:                                                       $105.06</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por metro cuadrado de área cubierta M2:                                    $157.53</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2) Clubes deportivos.</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por metro lineal de muro ML:                                                         $65.39</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por metro cuadrado de área cubierta M2:                                      $78.65</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3) Comercios y servicios.</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por metro lineal de muro ML:                                                         $85.39</w:t>
      </w:r>
    </w:p>
    <w:p w:rsidR="007F5E6E" w:rsidRPr="00D15575" w:rsidRDefault="007F5E6E" w:rsidP="00E6685F">
      <w:pPr>
        <w:tabs>
          <w:tab w:val="left" w:pos="7088"/>
        </w:tabs>
        <w:spacing w:after="120"/>
        <w:ind w:right="-1"/>
        <w:rPr>
          <w:rFonts w:ascii="Arial" w:hAnsi="Arial" w:cs="Arial"/>
          <w:sz w:val="24"/>
          <w:szCs w:val="24"/>
          <w:lang w:val="es-ES" w:eastAsia="es-ES"/>
        </w:rPr>
      </w:pPr>
      <w:r w:rsidRPr="00D15575">
        <w:rPr>
          <w:rFonts w:ascii="Arial" w:hAnsi="Arial" w:cs="Arial"/>
          <w:sz w:val="24"/>
          <w:szCs w:val="24"/>
          <w:lang w:val="es-ES" w:eastAsia="es-ES"/>
        </w:rPr>
        <w:t xml:space="preserve">b) por metro cuadrado de área cubierta M2:                                   $105.06     </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XXI. Licencia de construcción de obeliscos, torres y/o elementos verticales en templos, clubes deportivos, fraccionamientos, etc. por pieza de:</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                                                                                  $1,971.58 a $3,286.07</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XXII. Autorización de cambio de proyecto de construcción ya autorizado se cobrara por vivienda:</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Habitación unifamiliar:                                                                 $375.73</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Habitación plurifamiliar:                                                               $514.27</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c) No habitacional:                                                                           $593.93</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XXIII. Licencias similares no previstos en este Artículo, por metro cuadrado o fracción, de:</w:t>
      </w:r>
      <w:r w:rsidRPr="00D15575">
        <w:rPr>
          <w:rFonts w:ascii="Arial" w:hAnsi="Arial" w:cs="Arial"/>
          <w:sz w:val="24"/>
          <w:szCs w:val="24"/>
          <w:lang w:val="es-ES" w:eastAsia="es-ES"/>
        </w:rPr>
        <w:tab/>
        <w:t xml:space="preserve">      $6.51 a $231.23</w:t>
      </w: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SECCIÓN CUARTA</w:t>
      </w: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Regularizaciones de los Registros de Obra</w:t>
      </w:r>
    </w:p>
    <w:p w:rsidR="007F5E6E" w:rsidRPr="00D15575" w:rsidRDefault="007F5E6E" w:rsidP="00E6685F">
      <w:pPr>
        <w:jc w:val="center"/>
        <w:rPr>
          <w:rFonts w:ascii="Arial" w:hAnsi="Arial" w:cs="Arial"/>
          <w:b/>
          <w:bCs/>
          <w:sz w:val="24"/>
          <w:szCs w:val="24"/>
          <w:lang w:val="es-ES" w:eastAsia="es-ES"/>
        </w:rPr>
      </w:pP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Artículo 48.- En apoyo del Artículo 115, fracción V, de la Constitución General de la República, las regularizaciones de predios se llevarán a cabo mediante la aplicación de las disposiciones contenidas en el Código Urbano para el Estado de Jalisco; hecho lo anterior, se autorizarán las licencias de construcciones que al efecto se soliciten.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La indebida autorización de licencias para inmuebles no urbanizados, de ninguna manera implicará la regularización de los mismos. </w:t>
      </w:r>
    </w:p>
    <w:p w:rsidR="007F5E6E" w:rsidRPr="00D15575" w:rsidRDefault="007F5E6E" w:rsidP="00E6685F">
      <w:pPr>
        <w:jc w:val="both"/>
        <w:rPr>
          <w:rFonts w:ascii="Arial" w:hAnsi="Arial" w:cs="Arial"/>
          <w:b/>
          <w:bCs/>
          <w:sz w:val="24"/>
          <w:szCs w:val="24"/>
          <w:lang w:val="es-ES" w:eastAsia="es-ES"/>
        </w:rPr>
      </w:pP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SECCIÓN QUINTA</w:t>
      </w: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Licencias de Alineamiento, designación de número oficial e inspección</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Artículo 49.- Los contribuyentes a que se refiere el Artículo 45 de esta Ley, pagarán además, derechos por concepto de alineamiento, designación de número oficial e inspección. En el caso de alineamiento de propiedades en esquina o con varios frentes en vías públicas establecidas o por establecerse cubrirán derechos por toda su longitud y se pagará la siguiente: </w:t>
      </w:r>
    </w:p>
    <w:p w:rsidR="007F5E6E" w:rsidRPr="00D15575" w:rsidRDefault="007F5E6E" w:rsidP="00E6685F">
      <w:pPr>
        <w:spacing w:after="120"/>
        <w:ind w:right="-1"/>
        <w:jc w:val="both"/>
        <w:rPr>
          <w:rFonts w:ascii="Arial" w:hAnsi="Arial" w:cs="Arial"/>
          <w:sz w:val="24"/>
          <w:szCs w:val="24"/>
          <w:lang w:val="es-ES" w:eastAsia="es-ES"/>
        </w:rPr>
      </w:pPr>
    </w:p>
    <w:p w:rsidR="007F5E6E" w:rsidRPr="00D15575" w:rsidRDefault="007F5E6E" w:rsidP="00E6685F">
      <w:pPr>
        <w:spacing w:after="120"/>
        <w:ind w:right="-1"/>
        <w:jc w:val="right"/>
        <w:rPr>
          <w:rFonts w:ascii="Arial" w:hAnsi="Arial" w:cs="Arial"/>
          <w:b/>
          <w:bCs/>
          <w:sz w:val="24"/>
          <w:szCs w:val="24"/>
          <w:lang w:val="es-ES" w:eastAsia="es-ES"/>
        </w:rPr>
      </w:pPr>
      <w:r w:rsidRPr="00D15575">
        <w:rPr>
          <w:rFonts w:ascii="Arial" w:hAnsi="Arial" w:cs="Arial"/>
          <w:b/>
          <w:bCs/>
          <w:sz w:val="24"/>
          <w:szCs w:val="24"/>
          <w:lang w:val="es-ES" w:eastAsia="es-ES"/>
        </w:rPr>
        <w:t>TARIFAS</w:t>
      </w:r>
    </w:p>
    <w:p w:rsidR="007F5E6E" w:rsidRPr="00D15575" w:rsidRDefault="007F5E6E" w:rsidP="00E6685F">
      <w:pPr>
        <w:spacing w:after="120"/>
        <w:ind w:right="-1"/>
        <w:jc w:val="both"/>
        <w:rPr>
          <w:rFonts w:ascii="Arial" w:hAnsi="Arial" w:cs="Arial"/>
          <w:sz w:val="24"/>
          <w:szCs w:val="24"/>
          <w:lang w:val="es-ES" w:eastAsia="es-ES"/>
        </w:rPr>
      </w:pP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 Alineamiento, por metro lineal según el tipo de construcción: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Inmuebles de uso habitacional: </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1.- Densidad alta                                                                                  </w:t>
      </w:r>
      <w:r>
        <w:rPr>
          <w:rFonts w:ascii="Arial" w:hAnsi="Arial" w:cs="Arial"/>
          <w:sz w:val="24"/>
          <w:szCs w:val="24"/>
          <w:lang w:val="es-ES" w:eastAsia="es-ES"/>
        </w:rPr>
        <w:t>$8.27</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2.- Densidad media                                                                            </w:t>
      </w:r>
      <w:r>
        <w:rPr>
          <w:rFonts w:ascii="Arial" w:hAnsi="Arial" w:cs="Arial"/>
          <w:sz w:val="24"/>
          <w:szCs w:val="24"/>
          <w:lang w:val="es-ES" w:eastAsia="es-ES"/>
        </w:rPr>
        <w:t>$15.81</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3.- Densidad baja                                                                               </w:t>
      </w:r>
      <w:r>
        <w:rPr>
          <w:rFonts w:ascii="Arial" w:hAnsi="Arial" w:cs="Arial"/>
          <w:sz w:val="24"/>
          <w:szCs w:val="24"/>
          <w:lang w:val="es-ES" w:eastAsia="es-ES"/>
        </w:rPr>
        <w:t>$34.72</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4.- Densidad mínima                                                                          </w:t>
      </w:r>
      <w:r>
        <w:rPr>
          <w:rFonts w:ascii="Arial" w:hAnsi="Arial" w:cs="Arial"/>
          <w:sz w:val="24"/>
          <w:szCs w:val="24"/>
          <w:lang w:val="es-ES" w:eastAsia="es-ES"/>
        </w:rPr>
        <w:t>$58.95</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B.- Inmuebles de uso no habitacional: </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1.- Comercio y servicios: </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vecinal:                                                                                          $12.58</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Barrial:                                                                                           $16.96</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c) Distrital:                                                                                          $25.28</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d) Central:                                                                                          $35.28</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e) Regional:                                                                                        $64.27</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f) Servicios a la industria y comercio:                                                 $16.96</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2.- Uso turístico: </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Campestre:                                                                                    $49.77</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Hotelero densidad alta                                                                   $53.59</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c) Hotelero densidad media                                                                $59.32</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d) Hotelero densidad baja                                                                  $64.27</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e) Hotelero densidad mínima                                                             $68.08</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3.- Industria: </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Ligera, riesgo bajo:                                                                         $26.40</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Media, riesgo medio:                                                                      $36.62</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c) Pesada, riesgo alto:                                                                        $47.30</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4. Instalaciones agropecuarias:                                                          $36.62</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5.- Equipamiento y otros: </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Institucional:                                                                                   $20.67</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Regional:                                                                                        $20.67</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c) Espacios verdes:                                                                            $20.67</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d) Especial:                                                                                         $20.67</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 e) Infraestructura                                                                               $20.67</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Inspecciones a solicitud del interesado, sobre valor que se determine según la fracción anterior aplicado a edificaciones, de acuerdo con su clasificación y tipo, para verificaciones de valores sobre inmuebles, el:                                        10%</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II. Designación de número oficial según el tipo de construcción: </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Inmuebles de uso habitacional: </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1.- Densidad alta                                                                                </w:t>
      </w:r>
      <w:r>
        <w:rPr>
          <w:rFonts w:ascii="Arial" w:hAnsi="Arial" w:cs="Arial"/>
          <w:sz w:val="24"/>
          <w:szCs w:val="24"/>
          <w:lang w:val="es-ES" w:eastAsia="es-ES"/>
        </w:rPr>
        <w:t>$18.65</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2.- Densidad media                                                                            </w:t>
      </w:r>
      <w:r>
        <w:rPr>
          <w:rFonts w:ascii="Arial" w:hAnsi="Arial" w:cs="Arial"/>
          <w:sz w:val="24"/>
          <w:szCs w:val="24"/>
          <w:lang w:val="es-ES" w:eastAsia="es-ES"/>
        </w:rPr>
        <w:t>$42.88</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3.- Densidad baja                                                                               $47.94</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4.- Densidad mínima                                                                          $95.17</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B.- Inmuebles de uso no habitacional: </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1.- Comercios y servicios: </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vecinal:                                                                                          $89.65</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Barrial:                                                                                           $89.65</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c) distrital:                                                                                          $89.65</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d) Central:                                                                                          $89.65</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e) Regional:                                                                                     $107.97</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f) Servicios a la industria y comercio:                                               $78.98</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2.- Uso turístico: </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Campestre:                                                                                  $107.97</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Hotelero densidad alta                                                                $113.03</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c) Hotelero densidad media                                                            $117.98</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d) Hotelero densidad baja                                                               $120.55</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e) Hotelero densidad mínima                                                          $125.05</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3.- Industria: </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Ligera, riesgo bajo:                                                                         $86.52</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Media, riesgo medio:                                                                      $98.54</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c) Pesada, riesgo alto:                                                                        $97.19</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4.- Instalaciones agropecuarias:                                                         $85.84</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5.- Equipamiento y otros: </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Institucional:                                                                                   $44.71</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Regional:                                                                                        $44.71</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c) Espacios verdes:                                                                            $44.71</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d) Especial:                                                                                         $44.71</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e) Infraestructura                                                                                $44.71</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III. Inspecciones, a solicitud del interesado, sobre el valor que se determine según la tabla de valores de la fracción I, del Artículo 45 de esta Ley, aplicado a construcciones, de acuerdo con su clasificación y tipo, para verificación de valores sobre inmuebles, el:                                                                                       10%</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IV. Servicios similares no previstos en este Artículo, por metro cuadrado, de:</w:t>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t xml:space="preserve">     $14.37 a $155.39</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Artículo 50.- Por las obras destinadas a casa habitación para uso del propietario que no excedan de 25 UMA (unidad de medida y actualización) elevado al año, se pagará el 2% sobre los derechos de licencias y permisos correspondientes, incluyendo alineamiento y número oficial. </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Para tener derecho al beneficio señalado en el párrafo anterior, será necesario la presentación del certificado catastral en donde conste que el interesado es propietario de un solo inmueble en este Municipio. </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Para tales efectos se requerirá peritaje de la dependencia competente de Planeación y desarrollo urbano, el cual será gratuito siempre y cuando no se rebase la cantidad señalada. </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Quedan comprendidos en este beneficio los supuestos a que se refiere el Artículo 147 de la Ley de Hacienda Municipal del Estado de Jalisco. </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Los términos de vigencia de las licencias y permisos a que se refiere el Artículo 45, serán hasta por 24 meses; transcurrido este término, el solicitante pagará el 10 % del costo de su licencia o permiso por cada bimestre de prorroga; no será necesario el pago de éste cuando se haya dado aviso de suspensión de la obra. </w:t>
      </w:r>
    </w:p>
    <w:p w:rsidR="007F5E6E" w:rsidRPr="00D15575" w:rsidRDefault="007F5E6E" w:rsidP="00E6685F">
      <w:pPr>
        <w:spacing w:after="120"/>
        <w:ind w:right="-1"/>
        <w:jc w:val="both"/>
        <w:rPr>
          <w:rFonts w:ascii="Arial" w:hAnsi="Arial" w:cs="Arial"/>
          <w:sz w:val="24"/>
          <w:szCs w:val="24"/>
          <w:lang w:val="es-ES" w:eastAsia="es-ES"/>
        </w:rPr>
      </w:pP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SECCIÓN SEXTA</w:t>
      </w: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Licencias De Cambio De Régimen De Propiedad Y Urbanización</w:t>
      </w:r>
    </w:p>
    <w:p w:rsidR="007F5E6E" w:rsidRPr="00D15575" w:rsidRDefault="007F5E6E" w:rsidP="00E6685F">
      <w:pPr>
        <w:jc w:val="center"/>
        <w:rPr>
          <w:rFonts w:ascii="Arial" w:hAnsi="Arial" w:cs="Arial"/>
          <w:b/>
          <w:bCs/>
          <w:sz w:val="24"/>
          <w:szCs w:val="24"/>
          <w:lang w:val="es-ES" w:eastAsia="es-ES"/>
        </w:rPr>
      </w:pP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Artículo 51.- Las personas físicas o jurídicas que pretendan cambiar el régimen de propiedad individual a condominio, o dividir o transformar terrenos en lotes mediante la realización de obras de urbanización deberán obtener la licencia correspondiente y pagar los derechos conforme a la siguiente: </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I. Por cada  revisión:</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Por cada revisión del proyecto definitivo de urbanización, por hectárea:           </w:t>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t xml:space="preserve"> $2,527.76</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De las revisiones subsecuentes del proyecto definitivo de urbanización, se cobrara por cada una el 20% del valor de la primera revisión.</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c) Revisión de cambio de proyecto definitivo de urbanización o relotificacion, por hectárea: </w:t>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t>$1,349.89</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d) De las revisiones subsecuentes de cambio de proyecto definitivo de urbanización o relotificacion se cobrara por cada una el 20% del valor de la primera revisión.</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e) Cobro por revisión de proyecto de integración urbana, por hectárea : $2,527.76</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f) Cobro por revisión del plan parcial de urbanización:                            $2,527.76</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g) Revisión del proyecto preliminar de urbanización, por hectárea:        $1,010.90</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h) De las revisiones subsecuentes de la propuesta de la modificación al plan parcial de urbanización se cobrara por cada una el 20% del valor de la primera revisión.</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i) De la primera revisión del proyecto preliminar de urbanización, por hectárea 20% del valor de la primera revisión.</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j) De las revisiones subsecuentes del proyecto preliminar de urbanización se cobrara por cada una el 20% del valor de la primera revisión.</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II.- por revisión</w:t>
      </w:r>
    </w:p>
    <w:p w:rsidR="007F5E6E" w:rsidRPr="00D15575" w:rsidRDefault="007F5E6E" w:rsidP="00E6685F">
      <w:pPr>
        <w:spacing w:after="120"/>
        <w:ind w:right="-1"/>
        <w:jc w:val="right"/>
        <w:rPr>
          <w:rFonts w:ascii="Arial" w:hAnsi="Arial" w:cs="Arial"/>
          <w:sz w:val="24"/>
          <w:szCs w:val="24"/>
          <w:lang w:val="es-ES" w:eastAsia="es-ES"/>
        </w:rPr>
      </w:pPr>
      <w:r w:rsidRPr="00D15575">
        <w:rPr>
          <w:rFonts w:ascii="Arial" w:hAnsi="Arial" w:cs="Arial"/>
          <w:sz w:val="24"/>
          <w:szCs w:val="24"/>
          <w:lang w:val="es-ES" w:eastAsia="es-ES"/>
        </w:rPr>
        <w:t>a) del proyecto definitivo de urbanización, por hectárea o fracción:</w:t>
      </w:r>
      <w:r w:rsidRPr="00D15575">
        <w:rPr>
          <w:rFonts w:ascii="Arial" w:hAnsi="Arial" w:cs="Arial"/>
          <w:sz w:val="24"/>
          <w:szCs w:val="24"/>
          <w:lang w:val="es-ES" w:eastAsia="es-ES"/>
        </w:rPr>
        <w:tab/>
        <w:t>$1,434.50</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III. Por la autorización para urbanizar sobre la superficie total del predio sea de propiedad individual o en condominio, por metro cuadrado, según su categoría: </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Inmuebles de uso habitacional:                                                      $7.53</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B.- Inmuebles de uso no habitacional: </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1.- Comercio y servicios:                                                                      $10</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2.- uso turístico:                                                                                    $10</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3.- industria                                                                                         $13.81</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4.- Granjas y huertos:                                                                           $8.65</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5.- Equipamientos y otros:                                                                    $6.29</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manufacturas domiciliarias:                                                              $7.53</w:t>
      </w:r>
    </w:p>
    <w:p w:rsidR="007F5E6E" w:rsidRPr="00D15575" w:rsidRDefault="007F5E6E" w:rsidP="00E6685F">
      <w:pPr>
        <w:tabs>
          <w:tab w:val="left" w:pos="7371"/>
        </w:tabs>
        <w:spacing w:after="120"/>
        <w:ind w:right="-1"/>
        <w:rPr>
          <w:rFonts w:ascii="Arial" w:hAnsi="Arial" w:cs="Arial"/>
          <w:sz w:val="24"/>
          <w:szCs w:val="24"/>
          <w:lang w:val="es-ES" w:eastAsia="es-ES"/>
        </w:rPr>
      </w:pPr>
      <w:r w:rsidRPr="00D15575">
        <w:rPr>
          <w:rFonts w:ascii="Arial" w:hAnsi="Arial" w:cs="Arial"/>
          <w:sz w:val="24"/>
          <w:szCs w:val="24"/>
          <w:lang w:val="es-ES" w:eastAsia="es-ES"/>
        </w:rPr>
        <w:t>b) manufacturas menores:                                                                      $10</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c) industria ligera y de riesgo bajo:                                                     $11.24</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d) industria mediana y de riesgo medio:                                             $13.81</w:t>
      </w:r>
    </w:p>
    <w:p w:rsidR="007F5E6E" w:rsidRPr="00D15575" w:rsidRDefault="007F5E6E" w:rsidP="00E6685F">
      <w:pPr>
        <w:tabs>
          <w:tab w:val="left" w:pos="6804"/>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e) industria pesada y de riesgo alto:                                                   $17.52</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f) parque industrial jardín:                                                                   $21.35</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g) equipamientos y otros:                                                                     $8.65</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IV. Por los permisos para constituir en régimen de propiedad de condominio, para cada unidad o departamento: </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Inmuebles de uso habitacional: </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1.- Densidad alta: </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Plurifamiliar horizontal:                                                                 $214.05</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Plurifamiliar vertical:                                                                     $148.88</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2.- Densidad media: </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Plurifamiliar horizontal:                                                                 $467.08</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Plurifamiliar vertical:                                                                     $394.15</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3.- Densidad baja: </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Plurifamiliar horizontal:                                                                 $566.18</w:t>
      </w:r>
    </w:p>
    <w:p w:rsidR="007F5E6E" w:rsidRPr="00D15575" w:rsidRDefault="007F5E6E" w:rsidP="00E6685F">
      <w:pPr>
        <w:tabs>
          <w:tab w:val="left" w:pos="6804"/>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b) Plurifamiliar vertical:                                                                             </w:t>
      </w:r>
      <w:r w:rsidRPr="00D15575">
        <w:rPr>
          <w:rFonts w:ascii="Arial" w:hAnsi="Arial" w:cs="Arial"/>
          <w:sz w:val="24"/>
          <w:szCs w:val="24"/>
          <w:lang w:val="es-ES" w:eastAsia="es-ES"/>
        </w:rPr>
        <w:tab/>
      </w:r>
      <w:r w:rsidRPr="00D15575">
        <w:rPr>
          <w:rFonts w:ascii="Arial" w:hAnsi="Arial" w:cs="Arial"/>
          <w:sz w:val="24"/>
          <w:szCs w:val="24"/>
          <w:lang w:val="es-ES" w:eastAsia="es-ES"/>
        </w:rPr>
        <w:tab/>
        <w:t xml:space="preserve">   $493.04</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4.- Densidad mínima: </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Plurifamiliar horizontal:                                                                $671.68</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Plurifamiliar vertical:                                                                    $573.04</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B.- Inmuebles de uso no habitacional: </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1.- Comercio y servicios: </w:t>
      </w:r>
    </w:p>
    <w:p w:rsidR="007F5E6E" w:rsidRPr="00D15575" w:rsidRDefault="007F5E6E" w:rsidP="00E6685F">
      <w:pPr>
        <w:tabs>
          <w:tab w:val="left" w:pos="7371"/>
        </w:tabs>
        <w:spacing w:after="120"/>
        <w:ind w:right="-1"/>
        <w:jc w:val="both"/>
        <w:rPr>
          <w:rFonts w:ascii="Arial" w:hAnsi="Arial" w:cs="Arial"/>
          <w:sz w:val="24"/>
          <w:szCs w:val="24"/>
          <w:lang w:val="pt-BR" w:eastAsia="es-ES"/>
        </w:rPr>
      </w:pPr>
      <w:r w:rsidRPr="00D15575">
        <w:rPr>
          <w:rFonts w:ascii="Arial" w:hAnsi="Arial" w:cs="Arial"/>
          <w:sz w:val="24"/>
          <w:szCs w:val="24"/>
          <w:lang w:val="pt-BR" w:eastAsia="es-ES"/>
        </w:rPr>
        <w:t>a) Barrial:                                                                                         $236.18</w:t>
      </w:r>
    </w:p>
    <w:p w:rsidR="007F5E6E" w:rsidRPr="00D15575" w:rsidRDefault="007F5E6E" w:rsidP="00E6685F">
      <w:pPr>
        <w:tabs>
          <w:tab w:val="left" w:pos="7371"/>
        </w:tabs>
        <w:spacing w:after="120"/>
        <w:ind w:right="-1"/>
        <w:jc w:val="both"/>
        <w:rPr>
          <w:rFonts w:ascii="Arial" w:hAnsi="Arial" w:cs="Arial"/>
          <w:sz w:val="24"/>
          <w:szCs w:val="24"/>
          <w:lang w:val="pt-BR" w:eastAsia="es-ES"/>
        </w:rPr>
      </w:pPr>
      <w:r w:rsidRPr="00D15575">
        <w:rPr>
          <w:rFonts w:ascii="Arial" w:hAnsi="Arial" w:cs="Arial"/>
          <w:sz w:val="24"/>
          <w:szCs w:val="24"/>
          <w:lang w:val="pt-BR" w:eastAsia="es-ES"/>
        </w:rPr>
        <w:t>b) Central:                                                                                        $653.37</w:t>
      </w:r>
    </w:p>
    <w:p w:rsidR="007F5E6E" w:rsidRPr="00D15575" w:rsidRDefault="007F5E6E" w:rsidP="00E6685F">
      <w:pPr>
        <w:tabs>
          <w:tab w:val="left" w:pos="7371"/>
        </w:tabs>
        <w:spacing w:after="120"/>
        <w:ind w:right="-1"/>
        <w:jc w:val="both"/>
        <w:rPr>
          <w:rFonts w:ascii="Arial" w:hAnsi="Arial" w:cs="Arial"/>
          <w:sz w:val="24"/>
          <w:szCs w:val="24"/>
          <w:lang w:val="pt-BR" w:eastAsia="es-ES"/>
        </w:rPr>
      </w:pPr>
      <w:r w:rsidRPr="00D15575">
        <w:rPr>
          <w:rFonts w:ascii="Arial" w:hAnsi="Arial" w:cs="Arial"/>
          <w:sz w:val="24"/>
          <w:szCs w:val="24"/>
          <w:lang w:val="pt-BR" w:eastAsia="es-ES"/>
        </w:rPr>
        <w:t>c) Regional:                                                                                   $</w:t>
      </w:r>
      <w:r w:rsidRPr="00D15575">
        <w:rPr>
          <w:rFonts w:ascii="Arial" w:hAnsi="Arial" w:cs="Arial"/>
          <w:sz w:val="24"/>
          <w:szCs w:val="24"/>
          <w:lang w:val="es-ES" w:eastAsia="es-ES"/>
        </w:rPr>
        <w:t>1,164.61</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d) Servicios a la industria y comercio:                                             $286.74</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e) Vecinal:                                                                                        $221.12</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f) Distrital:                                                                                         $472.02</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2.- Industria: </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Ligera, riesgo bajo:                                                                       $180.10</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Media, riesgo medio:                                                                    $380.34</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c) Pesada, riesgo alto:                                                                      $</w:t>
      </w:r>
      <w:r w:rsidRPr="00D15575">
        <w:rPr>
          <w:rFonts w:ascii="Arial" w:hAnsi="Arial" w:cs="Arial"/>
          <w:sz w:val="24"/>
          <w:szCs w:val="24"/>
          <w:lang w:val="pt-BR" w:eastAsia="es-ES"/>
        </w:rPr>
        <w:t>580.67</w:t>
      </w:r>
    </w:p>
    <w:p w:rsidR="007F5E6E" w:rsidRPr="00D15575" w:rsidRDefault="007F5E6E" w:rsidP="00E6685F">
      <w:pPr>
        <w:tabs>
          <w:tab w:val="left" w:pos="7371"/>
        </w:tabs>
        <w:spacing w:after="120"/>
        <w:ind w:right="-1"/>
        <w:jc w:val="both"/>
        <w:rPr>
          <w:rFonts w:ascii="Arial" w:hAnsi="Arial" w:cs="Arial"/>
          <w:sz w:val="24"/>
          <w:szCs w:val="24"/>
          <w:lang w:val="pt-BR" w:eastAsia="es-ES"/>
        </w:rPr>
      </w:pPr>
      <w:r w:rsidRPr="00D15575">
        <w:rPr>
          <w:rFonts w:ascii="Arial" w:hAnsi="Arial" w:cs="Arial"/>
          <w:sz w:val="24"/>
          <w:szCs w:val="24"/>
          <w:lang w:val="pt-BR" w:eastAsia="es-ES"/>
        </w:rPr>
        <w:t>d)</w:t>
      </w:r>
      <w:r w:rsidRPr="00D15575">
        <w:rPr>
          <w:rFonts w:ascii="Arial" w:hAnsi="Arial" w:cs="Arial"/>
          <w:sz w:val="24"/>
          <w:szCs w:val="24"/>
          <w:lang w:val="es-ES" w:eastAsia="es-ES"/>
        </w:rPr>
        <w:t xml:space="preserve"> Manufacturas</w:t>
      </w:r>
      <w:r w:rsidRPr="00D15575">
        <w:rPr>
          <w:rFonts w:ascii="Arial" w:hAnsi="Arial" w:cs="Arial"/>
          <w:sz w:val="24"/>
          <w:szCs w:val="24"/>
          <w:lang w:val="pt-BR" w:eastAsia="es-ES"/>
        </w:rPr>
        <w:t>domiciliarias:                                                           $170.55</w:t>
      </w:r>
    </w:p>
    <w:p w:rsidR="007F5E6E" w:rsidRPr="00D15575" w:rsidRDefault="007F5E6E" w:rsidP="00E6685F">
      <w:pPr>
        <w:tabs>
          <w:tab w:val="left" w:pos="7371"/>
        </w:tabs>
        <w:spacing w:after="120"/>
        <w:ind w:right="-1"/>
        <w:jc w:val="both"/>
        <w:rPr>
          <w:rFonts w:ascii="Arial" w:hAnsi="Arial" w:cs="Arial"/>
          <w:sz w:val="24"/>
          <w:szCs w:val="24"/>
          <w:lang w:val="pt-BR" w:eastAsia="es-ES"/>
        </w:rPr>
      </w:pPr>
      <w:r w:rsidRPr="00D15575">
        <w:rPr>
          <w:rFonts w:ascii="Arial" w:hAnsi="Arial" w:cs="Arial"/>
          <w:sz w:val="24"/>
          <w:szCs w:val="24"/>
          <w:lang w:val="pt-BR" w:eastAsia="es-ES"/>
        </w:rPr>
        <w:t>e) Manufacturas menores:                                                                $184.94</w:t>
      </w:r>
    </w:p>
    <w:p w:rsidR="007F5E6E" w:rsidRPr="00D15575" w:rsidRDefault="007F5E6E" w:rsidP="00E6685F">
      <w:pPr>
        <w:tabs>
          <w:tab w:val="left" w:pos="7371"/>
        </w:tabs>
        <w:spacing w:after="120"/>
        <w:ind w:right="-1"/>
        <w:jc w:val="both"/>
        <w:rPr>
          <w:rFonts w:ascii="Arial" w:hAnsi="Arial" w:cs="Arial"/>
          <w:sz w:val="24"/>
          <w:szCs w:val="24"/>
          <w:lang w:val="pt-BR" w:eastAsia="es-ES"/>
        </w:rPr>
      </w:pPr>
      <w:r w:rsidRPr="00D15575">
        <w:rPr>
          <w:rFonts w:ascii="Arial" w:hAnsi="Arial" w:cs="Arial"/>
          <w:sz w:val="24"/>
          <w:szCs w:val="24"/>
          <w:lang w:val="pt-BR" w:eastAsia="es-ES"/>
        </w:rPr>
        <w:t>f) Parque industrial jardin:                                                                $645.05</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3.- Equipamiento y otros:                                                                 $450.45</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V. Aprobación de subdivisión o relotificación según su categoría, por cada lote resultante: </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Inmuebles de uso habitacional: </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1.- Densidad alta                                                                              $215.39</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2.- Densidad media                                                                          $564.71</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3.- Densidad baja                                                                             $761.80</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4.- Densidad mínima                                                                        $939.55</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B.- Inmuebles de uso no habitacional: </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1.- Comercio y servicios: </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Barrial:                                                                                          $820.33</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Central:                                                                                         $926.29</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c) Regional:                                                                                      $978.73</w:t>
      </w:r>
    </w:p>
    <w:p w:rsidR="007F5E6E" w:rsidRPr="00D15575" w:rsidRDefault="007F5E6E" w:rsidP="00E6685F">
      <w:pPr>
        <w:tabs>
          <w:tab w:val="left" w:pos="7371"/>
        </w:tabs>
        <w:spacing w:after="120"/>
        <w:ind w:right="-1"/>
        <w:rPr>
          <w:rFonts w:ascii="Arial" w:hAnsi="Arial" w:cs="Arial"/>
          <w:sz w:val="24"/>
          <w:szCs w:val="24"/>
          <w:lang w:val="es-ES" w:eastAsia="es-ES"/>
        </w:rPr>
      </w:pPr>
      <w:r w:rsidRPr="00D15575">
        <w:rPr>
          <w:rFonts w:ascii="Arial" w:hAnsi="Arial" w:cs="Arial"/>
          <w:sz w:val="24"/>
          <w:szCs w:val="24"/>
          <w:lang w:val="es-ES" w:eastAsia="es-ES"/>
        </w:rPr>
        <w:t>d) Servicios a la industria y comercio:                                           $</w:t>
      </w:r>
      <w:r w:rsidRPr="00D15575">
        <w:rPr>
          <w:rFonts w:ascii="Arial" w:hAnsi="Arial" w:cs="Arial"/>
          <w:sz w:val="24"/>
          <w:szCs w:val="24"/>
          <w:lang w:val="pt-BR" w:eastAsia="es-ES"/>
        </w:rPr>
        <w:t>1,036.97</w:t>
      </w:r>
    </w:p>
    <w:p w:rsidR="007F5E6E" w:rsidRPr="00D15575" w:rsidRDefault="007F5E6E" w:rsidP="00E6685F">
      <w:pPr>
        <w:tabs>
          <w:tab w:val="left" w:pos="7371"/>
        </w:tabs>
        <w:spacing w:after="120"/>
        <w:ind w:right="-1"/>
        <w:jc w:val="both"/>
        <w:rPr>
          <w:rFonts w:ascii="Arial" w:hAnsi="Arial" w:cs="Arial"/>
          <w:sz w:val="24"/>
          <w:szCs w:val="24"/>
          <w:lang w:val="pt-BR" w:eastAsia="es-ES"/>
        </w:rPr>
      </w:pPr>
      <w:r w:rsidRPr="00D15575">
        <w:rPr>
          <w:rFonts w:ascii="Arial" w:hAnsi="Arial" w:cs="Arial"/>
          <w:sz w:val="24"/>
          <w:szCs w:val="24"/>
          <w:lang w:val="pt-BR" w:eastAsia="es-ES"/>
        </w:rPr>
        <w:t>e) Vecinal:                                                                                         $765.17</w:t>
      </w:r>
    </w:p>
    <w:p w:rsidR="007F5E6E" w:rsidRPr="00D15575" w:rsidRDefault="007F5E6E" w:rsidP="00E6685F">
      <w:pPr>
        <w:tabs>
          <w:tab w:val="left" w:pos="7371"/>
        </w:tabs>
        <w:spacing w:after="120"/>
        <w:ind w:right="-1"/>
        <w:jc w:val="both"/>
        <w:rPr>
          <w:rFonts w:ascii="Arial" w:hAnsi="Arial" w:cs="Arial"/>
          <w:sz w:val="24"/>
          <w:szCs w:val="24"/>
          <w:lang w:val="pt-BR" w:eastAsia="es-ES"/>
        </w:rPr>
      </w:pPr>
      <w:r w:rsidRPr="00D15575">
        <w:rPr>
          <w:rFonts w:ascii="Arial" w:hAnsi="Arial" w:cs="Arial"/>
          <w:sz w:val="24"/>
          <w:szCs w:val="24"/>
          <w:lang w:val="pt-BR" w:eastAsia="es-ES"/>
        </w:rPr>
        <w:t>f) Distrital:                                                                                         $873.71</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2.- Industria                                                                                       $765.17</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3.- Equipamiento y otros:                                                                  $583.93</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VI. Aprobación para la subdivisión de unidades departamentales, sujetas al régimen de condominio según el tipo de construcción, por cada unidad resultante: </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Inmuebles de uso habitacional: </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1.- Densidad alta: </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Plurifamiliar horizontal:                                                                 $671.68</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Plurifamiliar vertical:                                                                     $442.92</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2.- Densidad media: </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Plurifamiliar horizontal:                                                                 $923.11</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Plurifamiliar vertical:                                                                     $805.73</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3.- Densidad baja: </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Plurifamiliar horizontal:                                                              $1,850.90</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Plurifamiliar vertical:                                                                  $1,611.47</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4.- Densidad mínima: </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Plurifamiliar horizontal:                                                              $2,293.94</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Plurifamiliar vertical:                                                                  $1,915.84</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B.- Inmuebles de uso no habitacional: </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1.- Comercio y servicios: </w:t>
      </w:r>
    </w:p>
    <w:p w:rsidR="007F5E6E" w:rsidRPr="00D15575" w:rsidRDefault="007F5E6E" w:rsidP="00E6685F">
      <w:pPr>
        <w:tabs>
          <w:tab w:val="left" w:pos="7088"/>
        </w:tabs>
        <w:spacing w:after="120"/>
        <w:ind w:right="-1"/>
        <w:jc w:val="both"/>
        <w:rPr>
          <w:rFonts w:ascii="Arial" w:hAnsi="Arial" w:cs="Arial"/>
          <w:sz w:val="24"/>
          <w:szCs w:val="24"/>
          <w:lang w:val="pt-BR" w:eastAsia="es-ES"/>
        </w:rPr>
      </w:pPr>
      <w:r w:rsidRPr="00D15575">
        <w:rPr>
          <w:rFonts w:ascii="Arial" w:hAnsi="Arial" w:cs="Arial"/>
          <w:sz w:val="24"/>
          <w:szCs w:val="24"/>
          <w:lang w:val="pt-BR" w:eastAsia="es-ES"/>
        </w:rPr>
        <w:t>a) Barrial:                                                                                         $799.44</w:t>
      </w:r>
    </w:p>
    <w:p w:rsidR="007F5E6E" w:rsidRPr="00D15575" w:rsidRDefault="007F5E6E" w:rsidP="00E6685F">
      <w:pPr>
        <w:tabs>
          <w:tab w:val="left" w:pos="7088"/>
        </w:tabs>
        <w:spacing w:after="120"/>
        <w:ind w:right="-1"/>
        <w:jc w:val="both"/>
        <w:rPr>
          <w:rFonts w:ascii="Arial" w:hAnsi="Arial" w:cs="Arial"/>
          <w:sz w:val="24"/>
          <w:szCs w:val="24"/>
          <w:lang w:val="pt-BR" w:eastAsia="es-ES"/>
        </w:rPr>
      </w:pPr>
      <w:r w:rsidRPr="00D15575">
        <w:rPr>
          <w:rFonts w:ascii="Arial" w:hAnsi="Arial" w:cs="Arial"/>
          <w:sz w:val="24"/>
          <w:szCs w:val="24"/>
          <w:lang w:val="es-ES" w:eastAsia="es-ES"/>
        </w:rPr>
        <w:t>b) Central:                                                                                     $2,139.66</w:t>
      </w:r>
    </w:p>
    <w:p w:rsidR="007F5E6E" w:rsidRPr="00D15575" w:rsidRDefault="007F5E6E" w:rsidP="00E6685F">
      <w:pPr>
        <w:tabs>
          <w:tab w:val="left" w:pos="7088"/>
        </w:tabs>
        <w:spacing w:after="120"/>
        <w:ind w:right="-1"/>
        <w:jc w:val="both"/>
        <w:rPr>
          <w:rFonts w:ascii="Arial" w:hAnsi="Arial" w:cs="Arial"/>
          <w:sz w:val="24"/>
          <w:szCs w:val="24"/>
          <w:lang w:val="pt-BR" w:eastAsia="es-ES"/>
        </w:rPr>
      </w:pPr>
      <w:r w:rsidRPr="00D15575">
        <w:rPr>
          <w:rFonts w:ascii="Arial" w:hAnsi="Arial" w:cs="Arial"/>
          <w:sz w:val="24"/>
          <w:szCs w:val="24"/>
          <w:lang w:val="pt-BR" w:eastAsia="es-ES"/>
        </w:rPr>
        <w:t>c) Regional:                                                                                   $</w:t>
      </w:r>
      <w:r w:rsidRPr="00D15575">
        <w:rPr>
          <w:rFonts w:ascii="Arial" w:hAnsi="Arial" w:cs="Arial"/>
          <w:sz w:val="24"/>
          <w:szCs w:val="24"/>
          <w:lang w:val="es-ES" w:eastAsia="es-ES"/>
        </w:rPr>
        <w:t>2,247.53</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d) Servicios a la industria y comercio:                                           $1,219.55</w:t>
      </w:r>
    </w:p>
    <w:p w:rsidR="007F5E6E" w:rsidRPr="00D15575" w:rsidRDefault="007F5E6E" w:rsidP="00E6685F">
      <w:pPr>
        <w:tabs>
          <w:tab w:val="left" w:pos="7371"/>
        </w:tabs>
        <w:spacing w:after="120"/>
        <w:ind w:right="-1"/>
        <w:jc w:val="both"/>
        <w:rPr>
          <w:rFonts w:ascii="Arial" w:hAnsi="Arial" w:cs="Arial"/>
          <w:sz w:val="24"/>
          <w:szCs w:val="24"/>
          <w:lang w:val="pt-BR" w:eastAsia="es-ES"/>
        </w:rPr>
      </w:pPr>
      <w:r w:rsidRPr="00D15575">
        <w:rPr>
          <w:rFonts w:ascii="Arial" w:hAnsi="Arial" w:cs="Arial"/>
          <w:sz w:val="24"/>
          <w:szCs w:val="24"/>
          <w:lang w:val="pt-BR" w:eastAsia="es-ES"/>
        </w:rPr>
        <w:t>e) Vecinal:                                                                                        $590.11</w:t>
      </w:r>
    </w:p>
    <w:p w:rsidR="007F5E6E" w:rsidRPr="00D15575" w:rsidRDefault="007F5E6E" w:rsidP="00E6685F">
      <w:pPr>
        <w:tabs>
          <w:tab w:val="left" w:pos="7088"/>
        </w:tabs>
        <w:spacing w:after="120"/>
        <w:ind w:right="-1"/>
        <w:jc w:val="both"/>
        <w:rPr>
          <w:rFonts w:ascii="Arial" w:hAnsi="Arial" w:cs="Arial"/>
          <w:sz w:val="24"/>
          <w:szCs w:val="24"/>
          <w:lang w:val="pt-BR" w:eastAsia="es-ES"/>
        </w:rPr>
      </w:pPr>
      <w:r w:rsidRPr="00D15575">
        <w:rPr>
          <w:rFonts w:ascii="Arial" w:hAnsi="Arial" w:cs="Arial"/>
          <w:sz w:val="24"/>
          <w:szCs w:val="24"/>
          <w:lang w:val="pt-BR" w:eastAsia="es-ES"/>
        </w:rPr>
        <w:t>f) distrital:                                                                                      $1,364.27</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2.- Industria: </w:t>
      </w:r>
    </w:p>
    <w:p w:rsidR="007F5E6E" w:rsidRPr="00D15575" w:rsidRDefault="007F5E6E" w:rsidP="00E6685F">
      <w:pPr>
        <w:spacing w:after="120"/>
        <w:ind w:right="-1"/>
        <w:rPr>
          <w:rFonts w:ascii="Arial" w:hAnsi="Arial" w:cs="Arial"/>
          <w:sz w:val="24"/>
          <w:szCs w:val="24"/>
          <w:lang w:val="es-ES" w:eastAsia="es-ES"/>
        </w:rPr>
      </w:pPr>
      <w:r w:rsidRPr="00D15575">
        <w:rPr>
          <w:rFonts w:ascii="Arial" w:hAnsi="Arial" w:cs="Arial"/>
          <w:sz w:val="24"/>
          <w:szCs w:val="24"/>
          <w:lang w:val="es-ES" w:eastAsia="es-ES"/>
        </w:rPr>
        <w:t>a) Ligera, riesgo bajo:</w:t>
      </w:r>
      <w:r w:rsidRPr="00D15575">
        <w:rPr>
          <w:rFonts w:ascii="Arial" w:hAnsi="Arial" w:cs="Arial"/>
          <w:sz w:val="24"/>
          <w:szCs w:val="24"/>
          <w:lang w:val="es-ES" w:eastAsia="es-ES"/>
        </w:rPr>
        <w:tab/>
        <w:t xml:space="preserve">                                                            $1,001.57</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Media, riesgo medio:                                                                  $424.60</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c) Pesada, riesgo alto:                                                                 $2,109.33</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d) Manufacturas domiciliarias:                                                        $947.86</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e) Manufacturas menores:                                                              $962.36</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f) Parque Industrial Jardín:                                                          $2,123.93</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3.- Equipamiento y otros:                                                            $1,386.41</w:t>
      </w:r>
    </w:p>
    <w:p w:rsidR="007F5E6E" w:rsidRPr="00D15575" w:rsidRDefault="007F5E6E" w:rsidP="00E6685F">
      <w:pPr>
        <w:tabs>
          <w:tab w:val="left" w:pos="7655"/>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VII. Por la supervisión técnica para vigilar el debido cumplimiento de las normas de calidad y especificaciones del proyecto definitivo de urbanización, y sobre el monto autorizado excepto las de objetivo social, el:                                                                                                       1.5%</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VIII. Por los permisos de subdivisión y relotificación de predios se autorizarán de conformidad con lo señalado en el capítulo VII del título noveno del Código Urbano para el Estado de Jalisco:</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Por cada fracción resultante de un predio con superficie hasta de 10,000 m</w:t>
      </w:r>
      <w:r w:rsidRPr="00D15575">
        <w:rPr>
          <w:rFonts w:ascii="Arial" w:hAnsi="Arial" w:cs="Arial"/>
          <w:sz w:val="24"/>
          <w:szCs w:val="24"/>
          <w:vertAlign w:val="superscript"/>
          <w:lang w:val="es-ES" w:eastAsia="es-ES"/>
        </w:rPr>
        <w:t>2</w:t>
      </w:r>
      <w:r w:rsidRPr="00D15575">
        <w:rPr>
          <w:rFonts w:ascii="Arial" w:hAnsi="Arial" w:cs="Arial"/>
          <w:sz w:val="24"/>
          <w:szCs w:val="24"/>
          <w:lang w:val="es-ES" w:eastAsia="es-ES"/>
        </w:rPr>
        <w:t xml:space="preserve">: </w:t>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t xml:space="preserve"> $1,018.65</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Por cada fracción resultante de un predio con superficie mayor de 10,000 m</w:t>
      </w:r>
      <w:r w:rsidRPr="00D15575">
        <w:rPr>
          <w:rFonts w:ascii="Arial" w:hAnsi="Arial" w:cs="Arial"/>
          <w:sz w:val="24"/>
          <w:szCs w:val="24"/>
          <w:vertAlign w:val="superscript"/>
          <w:lang w:val="es-ES" w:eastAsia="es-ES"/>
        </w:rPr>
        <w:t>2</w:t>
      </w:r>
      <w:r w:rsidRPr="00D15575">
        <w:rPr>
          <w:rFonts w:ascii="Arial" w:hAnsi="Arial" w:cs="Arial"/>
          <w:sz w:val="24"/>
          <w:szCs w:val="24"/>
          <w:lang w:val="es-ES" w:eastAsia="es-ES"/>
        </w:rPr>
        <w:t>:</w:t>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t>$1,578.54</w:t>
      </w:r>
    </w:p>
    <w:p w:rsidR="007F5E6E" w:rsidRPr="00D15575" w:rsidRDefault="007F5E6E" w:rsidP="00E6685F">
      <w:pPr>
        <w:autoSpaceDE w:val="0"/>
        <w:autoSpaceDN w:val="0"/>
        <w:adjustRightInd w:val="0"/>
        <w:jc w:val="both"/>
        <w:rPr>
          <w:rFonts w:ascii="Arial" w:hAnsi="Arial" w:cs="Arial"/>
          <w:sz w:val="24"/>
          <w:szCs w:val="24"/>
        </w:rPr>
      </w:pPr>
      <w:r w:rsidRPr="00D15575">
        <w:rPr>
          <w:rFonts w:ascii="Arial" w:hAnsi="Arial" w:cs="Arial"/>
          <w:sz w:val="24"/>
          <w:szCs w:val="24"/>
        </w:rPr>
        <w:t xml:space="preserve">IX. Los términos de vigencia del permiso de urbanización se sujetarán a lo establecido en el calendario de Obra del Proyecto Definitivo de Urbanización debidamente autorizado por la Coordinación de Gestión de la Ciudad, que corresponderá a su vigencia, y por cada bimestre adicional se pagará el 10% del permiso autorizado como refrendo del mismo hasta un máximo de 12 bimestres adicionales, únicamente de los siguientes conceptos: </w:t>
      </w:r>
    </w:p>
    <w:p w:rsidR="007F5E6E" w:rsidRPr="00D15575" w:rsidRDefault="007F5E6E" w:rsidP="00CB722E">
      <w:pPr>
        <w:pStyle w:val="Prrafodelista"/>
        <w:numPr>
          <w:ilvl w:val="0"/>
          <w:numId w:val="10"/>
        </w:numPr>
        <w:autoSpaceDE w:val="0"/>
        <w:autoSpaceDN w:val="0"/>
        <w:adjustRightInd w:val="0"/>
        <w:spacing w:after="0" w:line="240" w:lineRule="auto"/>
        <w:rPr>
          <w:rFonts w:ascii="Arial" w:hAnsi="Arial" w:cs="Arial"/>
          <w:sz w:val="24"/>
          <w:szCs w:val="24"/>
        </w:rPr>
      </w:pPr>
      <w:r w:rsidRPr="00D15575">
        <w:rPr>
          <w:rFonts w:ascii="Arial" w:hAnsi="Arial" w:cs="Arial"/>
          <w:sz w:val="24"/>
          <w:szCs w:val="24"/>
        </w:rPr>
        <w:t>Por la autorización para urbanizar sobre la superficie total del predio sea de propiedad individual o en condominio, por metro cuadrado, según su categoría</w:t>
      </w:r>
    </w:p>
    <w:p w:rsidR="007F5E6E" w:rsidRPr="00D15575" w:rsidRDefault="007F5E6E" w:rsidP="00CB722E">
      <w:pPr>
        <w:pStyle w:val="Prrafodelista"/>
        <w:numPr>
          <w:ilvl w:val="0"/>
          <w:numId w:val="10"/>
        </w:numPr>
        <w:autoSpaceDE w:val="0"/>
        <w:autoSpaceDN w:val="0"/>
        <w:adjustRightInd w:val="0"/>
        <w:spacing w:after="0" w:line="240" w:lineRule="auto"/>
        <w:rPr>
          <w:rFonts w:ascii="Arial" w:hAnsi="Arial" w:cs="Arial"/>
          <w:sz w:val="24"/>
          <w:szCs w:val="24"/>
        </w:rPr>
      </w:pPr>
      <w:r w:rsidRPr="00D15575">
        <w:rPr>
          <w:rFonts w:ascii="Arial" w:hAnsi="Arial" w:cs="Arial"/>
          <w:sz w:val="24"/>
          <w:szCs w:val="24"/>
        </w:rPr>
        <w:t>Por la supervisión técnica para vigilar el debido cumplimiento de las normas de calidad y especificaciones del proyecto definitivo de urbanización, y sobre el monto autorizado excepto las de objetivo social.</w:t>
      </w:r>
    </w:p>
    <w:p w:rsidR="007F5E6E" w:rsidRPr="00D15575" w:rsidRDefault="007F5E6E" w:rsidP="00E6685F">
      <w:pPr>
        <w:pStyle w:val="Default"/>
      </w:pP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rPr>
        <w:t>No será necesario el pago cuando se haya dado aviso de suspensión de obras, en cuyo caso se tomará en cuenta el tiempo no consumido.</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X. En las urbanizaciones promovidas por el poder público, los propietarios o titulares de derechos sobre terrenos resultantes cubrirán, por supervisión, el 1.5% sobre el monto de las obras que deban realizar, además de pagar los derechos por designación de lotes que señala esta Ley, como si se tratara de urbanización particular.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La Aportación que se convenga para servicios públicos municipales al regularizar los sobrantes, será independiente de las cargas que deban cubrirse como urbanizaciones de gestión privada.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XI. Por el peritaje, dictamen e inspección de la dependencia municipal de Planeación y desarrollo Urbano  de carácter extraordinario, con excepción de las urbanizaciones de objetivo social o de interés social, de:</w:t>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t>$61.90 a $232.47</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rPr>
        <w:t>XII.- Los propietarios de predios intraurbanos o predios rústicos, vecinos a una zona urbanizada, centro de población o urbanización, con superficie no mayor a diez mil metros cuadrados conforme a lo dispuesto por el capítulo sexto, del título noveno y el artículo 266, del Código Urbano para el Estado de Jalisco, que aprovechen la infraestructura básica existente, pagarán los derechos por cada metro lineal de frente a vía pública, de acuerdo al número de elementos de infraestructura básica (agua potable, drenaje, pavimentación, energía eléctrica, alumbrado público) con que el predio cuente al frente del mismo, de acuerdo con las siguientes:</w:t>
      </w:r>
    </w:p>
    <w:p w:rsidR="007F5E6E" w:rsidRPr="00D15575" w:rsidRDefault="007F5E6E" w:rsidP="00E6685F">
      <w:pPr>
        <w:spacing w:after="120"/>
        <w:ind w:right="-1"/>
        <w:jc w:val="both"/>
        <w:rPr>
          <w:rFonts w:ascii="Arial" w:hAnsi="Arial" w:cs="Arial"/>
          <w:sz w:val="24"/>
          <w:szCs w:val="24"/>
        </w:rPr>
      </w:pPr>
      <w:r w:rsidRPr="00D15575">
        <w:rPr>
          <w:rFonts w:ascii="Arial" w:hAnsi="Arial" w:cs="Arial"/>
          <w:sz w:val="24"/>
          <w:szCs w:val="24"/>
        </w:rPr>
        <w:tab/>
        <w:t xml:space="preserve">a) Con un elemento de infraestructura: </w:t>
      </w:r>
      <w:r w:rsidRPr="00D15575">
        <w:rPr>
          <w:rFonts w:ascii="Arial" w:hAnsi="Arial" w:cs="Arial"/>
          <w:sz w:val="24"/>
          <w:szCs w:val="24"/>
        </w:rPr>
        <w:tab/>
        <w:t xml:space="preserve">                       $130.34 </w:t>
      </w:r>
    </w:p>
    <w:p w:rsidR="007F5E6E" w:rsidRPr="00D15575" w:rsidRDefault="007F5E6E" w:rsidP="00E6685F">
      <w:pPr>
        <w:spacing w:after="120"/>
        <w:ind w:right="-1"/>
        <w:jc w:val="both"/>
        <w:rPr>
          <w:rFonts w:ascii="Arial" w:hAnsi="Arial" w:cs="Arial"/>
          <w:sz w:val="24"/>
          <w:szCs w:val="24"/>
        </w:rPr>
      </w:pPr>
      <w:r w:rsidRPr="00D15575">
        <w:rPr>
          <w:rFonts w:ascii="Arial" w:hAnsi="Arial" w:cs="Arial"/>
          <w:sz w:val="24"/>
          <w:szCs w:val="24"/>
        </w:rPr>
        <w:tab/>
        <w:t xml:space="preserve">b) Con dos elementos de infraestructura:           </w:t>
      </w:r>
      <w:r w:rsidRPr="00D15575">
        <w:rPr>
          <w:rFonts w:ascii="Arial" w:hAnsi="Arial" w:cs="Arial"/>
          <w:sz w:val="24"/>
          <w:szCs w:val="24"/>
        </w:rPr>
        <w:tab/>
        <w:t xml:space="preserve"> $194.38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rPr>
        <w:tab/>
        <w:t xml:space="preserve">c) Con tres o más elementos de infraestructura: </w:t>
      </w:r>
      <w:r w:rsidRPr="00D15575">
        <w:rPr>
          <w:rFonts w:ascii="Arial" w:hAnsi="Arial" w:cs="Arial"/>
          <w:sz w:val="24"/>
          <w:szCs w:val="24"/>
        </w:rPr>
        <w:tab/>
        <w:t xml:space="preserve"> $259.55</w:t>
      </w:r>
    </w:p>
    <w:p w:rsidR="007F5E6E" w:rsidRPr="00D15575" w:rsidRDefault="007F5E6E" w:rsidP="00E6685F">
      <w:pPr>
        <w:spacing w:after="120"/>
        <w:ind w:right="-1"/>
        <w:jc w:val="both"/>
        <w:rPr>
          <w:rFonts w:ascii="Arial" w:hAnsi="Arial" w:cs="Arial"/>
          <w:sz w:val="24"/>
          <w:szCs w:val="24"/>
          <w:lang w:val="es-ES" w:eastAsia="es-ES"/>
        </w:rPr>
      </w:pPr>
    </w:p>
    <w:p w:rsidR="007F5E6E" w:rsidRPr="00D15575" w:rsidRDefault="007F5E6E" w:rsidP="00E6685F">
      <w:pPr>
        <w:jc w:val="both"/>
        <w:rPr>
          <w:rFonts w:ascii="Arial" w:hAnsi="Arial" w:cs="Arial"/>
          <w:sz w:val="24"/>
          <w:szCs w:val="24"/>
          <w:lang w:val="es-ES" w:eastAsia="es-ES"/>
        </w:rPr>
      </w:pPr>
      <w:r w:rsidRPr="00D15575">
        <w:rPr>
          <w:rFonts w:ascii="Arial" w:hAnsi="Arial" w:cs="Arial"/>
          <w:sz w:val="24"/>
          <w:szCs w:val="24"/>
          <w:lang w:val="es-ES" w:eastAsia="es-ES"/>
        </w:rPr>
        <w:t xml:space="preserve">XIII. Las cantidades que por concepto de pago de derechos por aprovechamiento de la infraestructura básica existente en el Municipio, han de ser cubiertas por los particulares a la Hacienda Municipal, respecto a los predios que anteriormente hubiesen Estado sujetos al régimen de propiedad comunal o ejidal que, siendo escriturados por la Comisión Reguladora de la Tenencia de la Tierra (CORETT) </w:t>
      </w:r>
      <w:r w:rsidRPr="00D15575">
        <w:rPr>
          <w:rFonts w:ascii="Arial" w:hAnsi="Arial" w:cs="Arial"/>
          <w:b/>
          <w:bCs/>
          <w:sz w:val="24"/>
          <w:szCs w:val="24"/>
        </w:rPr>
        <w:t xml:space="preserve">ahora Instituto Nacional del Suelo Sustentable (INSUS) </w:t>
      </w:r>
      <w:r w:rsidRPr="00D15575">
        <w:rPr>
          <w:rFonts w:ascii="Arial" w:hAnsi="Arial" w:cs="Arial"/>
          <w:sz w:val="24"/>
          <w:szCs w:val="24"/>
          <w:lang w:val="es-ES" w:eastAsia="es-ES"/>
        </w:rPr>
        <w:t xml:space="preserve">o por el Programa de Certificación de Derechos Ejidales (PROCEDE) y/o Fondo de Apoyo para Núcleos Agrarios sin Regularizar (FANAR), estén ya sujetos al régimen de propiedad privada, serán reducidas en atención a la superficie del predio y a su uso establecido o propuesto, previa presentación de su título de propiedad, dictamen de uso de suelo y recibo de pago del impuesto predial según la siguiente tabla de reducciones: </w:t>
      </w:r>
    </w:p>
    <w:p w:rsidR="007F5E6E" w:rsidRPr="00D15575" w:rsidRDefault="007F5E6E" w:rsidP="00E6685F">
      <w:pPr>
        <w:spacing w:after="120"/>
        <w:ind w:right="-1"/>
        <w:jc w:val="both"/>
        <w:rPr>
          <w:rFonts w:ascii="Arial" w:hAnsi="Arial" w:cs="Arial"/>
          <w:sz w:val="24"/>
          <w:szCs w:val="24"/>
          <w:lang w:val="es-ES" w:eastAsia="es-ES"/>
        </w:rPr>
      </w:pPr>
    </w:p>
    <w:tbl>
      <w:tblPr>
        <w:tblW w:w="47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3"/>
        <w:gridCol w:w="2225"/>
        <w:gridCol w:w="1835"/>
        <w:gridCol w:w="1649"/>
        <w:gridCol w:w="1577"/>
      </w:tblGrid>
      <w:tr w:rsidR="007F5E6E" w:rsidRPr="00D15575">
        <w:trPr>
          <w:trHeight w:val="964"/>
          <w:jc w:val="center"/>
        </w:trPr>
        <w:tc>
          <w:tcPr>
            <w:tcW w:w="1120" w:type="pct"/>
            <w:vAlign w:val="center"/>
          </w:tcPr>
          <w:p w:rsidR="007F5E6E" w:rsidRPr="00D15575" w:rsidRDefault="007F5E6E" w:rsidP="0093299E">
            <w:pPr>
              <w:jc w:val="center"/>
              <w:rPr>
                <w:sz w:val="24"/>
                <w:szCs w:val="24"/>
                <w:lang w:val="es-ES"/>
              </w:rPr>
            </w:pPr>
            <w:r w:rsidRPr="00D15575">
              <w:rPr>
                <w:sz w:val="24"/>
                <w:szCs w:val="24"/>
                <w:lang w:val="es-ES"/>
              </w:rPr>
              <w:t>SUPERFICIE</w:t>
            </w:r>
          </w:p>
        </w:tc>
        <w:tc>
          <w:tcPr>
            <w:tcW w:w="1185" w:type="pct"/>
            <w:vAlign w:val="center"/>
          </w:tcPr>
          <w:p w:rsidR="007F5E6E" w:rsidRPr="00D15575" w:rsidRDefault="007F5E6E" w:rsidP="0093299E">
            <w:pPr>
              <w:jc w:val="center"/>
              <w:rPr>
                <w:sz w:val="24"/>
                <w:szCs w:val="24"/>
                <w:lang w:val="es-ES"/>
              </w:rPr>
            </w:pPr>
            <w:r w:rsidRPr="00D15575">
              <w:rPr>
                <w:sz w:val="24"/>
                <w:szCs w:val="24"/>
                <w:lang w:val="es-ES"/>
              </w:rPr>
              <w:t>CONSTRUIDO</w:t>
            </w:r>
          </w:p>
          <w:p w:rsidR="007F5E6E" w:rsidRPr="00D15575" w:rsidRDefault="007F5E6E" w:rsidP="0093299E">
            <w:pPr>
              <w:jc w:val="center"/>
              <w:rPr>
                <w:sz w:val="24"/>
                <w:szCs w:val="24"/>
                <w:lang w:val="es-ES"/>
              </w:rPr>
            </w:pPr>
            <w:r w:rsidRPr="00D15575">
              <w:rPr>
                <w:sz w:val="24"/>
                <w:szCs w:val="24"/>
                <w:lang w:val="es-ES"/>
              </w:rPr>
              <w:t>USO HABITACIONAL</w:t>
            </w:r>
          </w:p>
        </w:tc>
        <w:tc>
          <w:tcPr>
            <w:tcW w:w="977" w:type="pct"/>
            <w:vAlign w:val="center"/>
          </w:tcPr>
          <w:p w:rsidR="007F5E6E" w:rsidRPr="00D15575" w:rsidRDefault="007F5E6E" w:rsidP="0093299E">
            <w:pPr>
              <w:jc w:val="center"/>
              <w:rPr>
                <w:sz w:val="24"/>
                <w:szCs w:val="24"/>
                <w:lang w:val="es-ES"/>
              </w:rPr>
            </w:pPr>
            <w:r w:rsidRPr="00D15575">
              <w:rPr>
                <w:sz w:val="24"/>
                <w:szCs w:val="24"/>
                <w:lang w:val="es-ES"/>
              </w:rPr>
              <w:t>BALDÍO USO</w:t>
            </w:r>
          </w:p>
          <w:p w:rsidR="007F5E6E" w:rsidRPr="00D15575" w:rsidRDefault="007F5E6E" w:rsidP="0093299E">
            <w:pPr>
              <w:jc w:val="center"/>
              <w:rPr>
                <w:sz w:val="24"/>
                <w:szCs w:val="24"/>
                <w:lang w:val="es-ES"/>
              </w:rPr>
            </w:pPr>
            <w:r w:rsidRPr="00D15575">
              <w:rPr>
                <w:sz w:val="24"/>
                <w:szCs w:val="24"/>
                <w:lang w:val="es-ES"/>
              </w:rPr>
              <w:t>HABITACIONAL</w:t>
            </w:r>
          </w:p>
        </w:tc>
        <w:tc>
          <w:tcPr>
            <w:tcW w:w="878" w:type="pct"/>
            <w:vAlign w:val="center"/>
          </w:tcPr>
          <w:p w:rsidR="007F5E6E" w:rsidRPr="00D15575" w:rsidRDefault="007F5E6E" w:rsidP="0093299E">
            <w:pPr>
              <w:jc w:val="center"/>
              <w:rPr>
                <w:sz w:val="24"/>
                <w:szCs w:val="24"/>
                <w:lang w:val="es-ES"/>
              </w:rPr>
            </w:pPr>
            <w:r w:rsidRPr="00D15575">
              <w:rPr>
                <w:sz w:val="24"/>
                <w:szCs w:val="24"/>
                <w:lang w:val="es-ES"/>
              </w:rPr>
              <w:t>CONSTRUIDO</w:t>
            </w:r>
          </w:p>
          <w:p w:rsidR="007F5E6E" w:rsidRPr="00D15575" w:rsidRDefault="007F5E6E" w:rsidP="0093299E">
            <w:pPr>
              <w:jc w:val="center"/>
              <w:rPr>
                <w:sz w:val="24"/>
                <w:szCs w:val="24"/>
                <w:lang w:val="es-ES"/>
              </w:rPr>
            </w:pPr>
            <w:r w:rsidRPr="00D15575">
              <w:rPr>
                <w:sz w:val="24"/>
                <w:szCs w:val="24"/>
                <w:lang w:val="es-ES"/>
              </w:rPr>
              <w:t>OTROS USOS</w:t>
            </w:r>
          </w:p>
        </w:tc>
        <w:tc>
          <w:tcPr>
            <w:tcW w:w="841" w:type="pct"/>
            <w:vAlign w:val="center"/>
          </w:tcPr>
          <w:p w:rsidR="007F5E6E" w:rsidRPr="00D15575" w:rsidRDefault="007F5E6E" w:rsidP="0093299E">
            <w:pPr>
              <w:jc w:val="center"/>
              <w:rPr>
                <w:sz w:val="24"/>
                <w:szCs w:val="24"/>
                <w:lang w:val="es-ES"/>
              </w:rPr>
            </w:pPr>
            <w:r w:rsidRPr="00D15575">
              <w:rPr>
                <w:sz w:val="24"/>
                <w:szCs w:val="24"/>
                <w:lang w:val="es-ES"/>
              </w:rPr>
              <w:t>BALDÍO</w:t>
            </w:r>
          </w:p>
          <w:p w:rsidR="007F5E6E" w:rsidRPr="00D15575" w:rsidRDefault="007F5E6E" w:rsidP="0093299E">
            <w:pPr>
              <w:jc w:val="center"/>
              <w:rPr>
                <w:sz w:val="24"/>
                <w:szCs w:val="24"/>
                <w:lang w:val="es-ES"/>
              </w:rPr>
            </w:pPr>
            <w:r w:rsidRPr="00D15575">
              <w:rPr>
                <w:sz w:val="24"/>
                <w:szCs w:val="24"/>
                <w:lang w:val="es-ES"/>
              </w:rPr>
              <w:t>OTROS USOS</w:t>
            </w:r>
          </w:p>
        </w:tc>
      </w:tr>
      <w:tr w:rsidR="007F5E6E" w:rsidRPr="00D15575">
        <w:trPr>
          <w:trHeight w:val="265"/>
          <w:jc w:val="center"/>
        </w:trPr>
        <w:tc>
          <w:tcPr>
            <w:tcW w:w="1120" w:type="pct"/>
            <w:vAlign w:val="center"/>
          </w:tcPr>
          <w:p w:rsidR="007F5E6E" w:rsidRPr="00D15575" w:rsidRDefault="007F5E6E" w:rsidP="0093299E">
            <w:pPr>
              <w:jc w:val="center"/>
              <w:rPr>
                <w:sz w:val="24"/>
                <w:szCs w:val="24"/>
                <w:lang w:val="es-ES"/>
              </w:rPr>
            </w:pPr>
            <w:r w:rsidRPr="00D15575">
              <w:rPr>
                <w:sz w:val="24"/>
                <w:szCs w:val="24"/>
                <w:lang w:val="es-ES"/>
              </w:rPr>
              <w:t>0 hasta 200 m2</w:t>
            </w:r>
          </w:p>
        </w:tc>
        <w:tc>
          <w:tcPr>
            <w:tcW w:w="1185" w:type="pct"/>
            <w:vAlign w:val="center"/>
          </w:tcPr>
          <w:p w:rsidR="007F5E6E" w:rsidRPr="00D15575" w:rsidRDefault="007F5E6E" w:rsidP="0093299E">
            <w:pPr>
              <w:jc w:val="center"/>
              <w:rPr>
                <w:sz w:val="24"/>
                <w:szCs w:val="24"/>
                <w:lang w:val="es-ES"/>
              </w:rPr>
            </w:pPr>
            <w:r w:rsidRPr="00D15575">
              <w:rPr>
                <w:sz w:val="24"/>
                <w:szCs w:val="24"/>
                <w:lang w:val="es-ES"/>
              </w:rPr>
              <w:t>90.00%</w:t>
            </w:r>
          </w:p>
        </w:tc>
        <w:tc>
          <w:tcPr>
            <w:tcW w:w="977" w:type="pct"/>
            <w:vAlign w:val="center"/>
          </w:tcPr>
          <w:p w:rsidR="007F5E6E" w:rsidRPr="00D15575" w:rsidRDefault="007F5E6E" w:rsidP="0093299E">
            <w:pPr>
              <w:jc w:val="center"/>
              <w:rPr>
                <w:sz w:val="24"/>
                <w:szCs w:val="24"/>
                <w:lang w:val="es-ES"/>
              </w:rPr>
            </w:pPr>
            <w:r w:rsidRPr="00D15575">
              <w:rPr>
                <w:sz w:val="24"/>
                <w:szCs w:val="24"/>
                <w:lang w:val="es-ES"/>
              </w:rPr>
              <w:t>75.00%</w:t>
            </w:r>
          </w:p>
        </w:tc>
        <w:tc>
          <w:tcPr>
            <w:tcW w:w="878" w:type="pct"/>
            <w:vAlign w:val="center"/>
          </w:tcPr>
          <w:p w:rsidR="007F5E6E" w:rsidRPr="00D15575" w:rsidRDefault="007F5E6E" w:rsidP="0093299E">
            <w:pPr>
              <w:jc w:val="center"/>
              <w:rPr>
                <w:sz w:val="24"/>
                <w:szCs w:val="24"/>
                <w:lang w:val="es-ES"/>
              </w:rPr>
            </w:pPr>
            <w:r w:rsidRPr="00D15575">
              <w:rPr>
                <w:sz w:val="24"/>
                <w:szCs w:val="24"/>
                <w:lang w:val="es-ES"/>
              </w:rPr>
              <w:t>50.00%</w:t>
            </w:r>
          </w:p>
        </w:tc>
        <w:tc>
          <w:tcPr>
            <w:tcW w:w="841" w:type="pct"/>
            <w:vAlign w:val="center"/>
          </w:tcPr>
          <w:p w:rsidR="007F5E6E" w:rsidRPr="00D15575" w:rsidRDefault="007F5E6E" w:rsidP="0093299E">
            <w:pPr>
              <w:jc w:val="center"/>
              <w:rPr>
                <w:sz w:val="24"/>
                <w:szCs w:val="24"/>
                <w:lang w:val="es-ES"/>
              </w:rPr>
            </w:pPr>
            <w:r w:rsidRPr="00D15575">
              <w:rPr>
                <w:sz w:val="24"/>
                <w:szCs w:val="24"/>
                <w:lang w:val="es-ES"/>
              </w:rPr>
              <w:t>25.00%</w:t>
            </w:r>
          </w:p>
        </w:tc>
      </w:tr>
      <w:tr w:rsidR="007F5E6E" w:rsidRPr="00D15575">
        <w:trPr>
          <w:trHeight w:val="282"/>
          <w:jc w:val="center"/>
        </w:trPr>
        <w:tc>
          <w:tcPr>
            <w:tcW w:w="1120" w:type="pct"/>
            <w:vAlign w:val="center"/>
          </w:tcPr>
          <w:p w:rsidR="007F5E6E" w:rsidRPr="00D15575" w:rsidRDefault="007F5E6E" w:rsidP="0093299E">
            <w:pPr>
              <w:jc w:val="center"/>
              <w:rPr>
                <w:sz w:val="24"/>
                <w:szCs w:val="24"/>
                <w:lang w:val="es-ES"/>
              </w:rPr>
            </w:pPr>
            <w:r w:rsidRPr="00D15575">
              <w:rPr>
                <w:sz w:val="24"/>
                <w:szCs w:val="24"/>
                <w:lang w:val="es-ES"/>
              </w:rPr>
              <w:t>201 hasta 400 m2</w:t>
            </w:r>
          </w:p>
        </w:tc>
        <w:tc>
          <w:tcPr>
            <w:tcW w:w="1185" w:type="pct"/>
            <w:vAlign w:val="center"/>
          </w:tcPr>
          <w:p w:rsidR="007F5E6E" w:rsidRPr="00D15575" w:rsidRDefault="007F5E6E" w:rsidP="0093299E">
            <w:pPr>
              <w:jc w:val="center"/>
              <w:rPr>
                <w:sz w:val="24"/>
                <w:szCs w:val="24"/>
                <w:lang w:val="es-ES"/>
              </w:rPr>
            </w:pPr>
            <w:r w:rsidRPr="00D15575">
              <w:rPr>
                <w:sz w:val="24"/>
                <w:szCs w:val="24"/>
                <w:lang w:val="es-ES"/>
              </w:rPr>
              <w:t>75.00%</w:t>
            </w:r>
          </w:p>
        </w:tc>
        <w:tc>
          <w:tcPr>
            <w:tcW w:w="977" w:type="pct"/>
            <w:vAlign w:val="center"/>
          </w:tcPr>
          <w:p w:rsidR="007F5E6E" w:rsidRPr="00D15575" w:rsidRDefault="007F5E6E" w:rsidP="0093299E">
            <w:pPr>
              <w:jc w:val="center"/>
              <w:rPr>
                <w:sz w:val="24"/>
                <w:szCs w:val="24"/>
                <w:lang w:val="es-ES"/>
              </w:rPr>
            </w:pPr>
            <w:r w:rsidRPr="00D15575">
              <w:rPr>
                <w:sz w:val="24"/>
                <w:szCs w:val="24"/>
                <w:lang w:val="es-ES"/>
              </w:rPr>
              <w:t>50.00%</w:t>
            </w:r>
          </w:p>
        </w:tc>
        <w:tc>
          <w:tcPr>
            <w:tcW w:w="878" w:type="pct"/>
            <w:vAlign w:val="center"/>
          </w:tcPr>
          <w:p w:rsidR="007F5E6E" w:rsidRPr="00D15575" w:rsidRDefault="007F5E6E" w:rsidP="0093299E">
            <w:pPr>
              <w:jc w:val="center"/>
              <w:rPr>
                <w:sz w:val="24"/>
                <w:szCs w:val="24"/>
                <w:lang w:val="es-ES"/>
              </w:rPr>
            </w:pPr>
            <w:r w:rsidRPr="00D15575">
              <w:rPr>
                <w:sz w:val="24"/>
                <w:szCs w:val="24"/>
                <w:lang w:val="es-ES"/>
              </w:rPr>
              <w:t>25.00%</w:t>
            </w:r>
          </w:p>
        </w:tc>
        <w:tc>
          <w:tcPr>
            <w:tcW w:w="841" w:type="pct"/>
            <w:vAlign w:val="center"/>
          </w:tcPr>
          <w:p w:rsidR="007F5E6E" w:rsidRPr="00D15575" w:rsidRDefault="007F5E6E" w:rsidP="0093299E">
            <w:pPr>
              <w:jc w:val="center"/>
              <w:rPr>
                <w:sz w:val="24"/>
                <w:szCs w:val="24"/>
                <w:lang w:val="es-ES"/>
              </w:rPr>
            </w:pPr>
            <w:r w:rsidRPr="00D15575">
              <w:rPr>
                <w:sz w:val="24"/>
                <w:szCs w:val="24"/>
                <w:lang w:val="es-ES"/>
              </w:rPr>
              <w:t>15.00%</w:t>
            </w:r>
          </w:p>
        </w:tc>
      </w:tr>
      <w:tr w:rsidR="007F5E6E" w:rsidRPr="00D15575">
        <w:trPr>
          <w:trHeight w:val="273"/>
          <w:jc w:val="center"/>
        </w:trPr>
        <w:tc>
          <w:tcPr>
            <w:tcW w:w="1120" w:type="pct"/>
            <w:vAlign w:val="center"/>
          </w:tcPr>
          <w:p w:rsidR="007F5E6E" w:rsidRPr="00D15575" w:rsidRDefault="007F5E6E" w:rsidP="0093299E">
            <w:pPr>
              <w:jc w:val="center"/>
              <w:rPr>
                <w:sz w:val="24"/>
                <w:szCs w:val="24"/>
                <w:lang w:val="es-ES"/>
              </w:rPr>
            </w:pPr>
            <w:r w:rsidRPr="00D15575">
              <w:rPr>
                <w:sz w:val="24"/>
                <w:szCs w:val="24"/>
                <w:lang w:val="es-ES"/>
              </w:rPr>
              <w:t>401 hasta 600 m2</w:t>
            </w:r>
          </w:p>
        </w:tc>
        <w:tc>
          <w:tcPr>
            <w:tcW w:w="1185" w:type="pct"/>
            <w:vAlign w:val="center"/>
          </w:tcPr>
          <w:p w:rsidR="007F5E6E" w:rsidRPr="00D15575" w:rsidRDefault="007F5E6E" w:rsidP="0093299E">
            <w:pPr>
              <w:jc w:val="center"/>
              <w:rPr>
                <w:sz w:val="24"/>
                <w:szCs w:val="24"/>
                <w:lang w:val="es-ES"/>
              </w:rPr>
            </w:pPr>
            <w:r w:rsidRPr="00D15575">
              <w:rPr>
                <w:sz w:val="24"/>
                <w:szCs w:val="24"/>
                <w:lang w:val="es-ES"/>
              </w:rPr>
              <w:t>60.00%</w:t>
            </w:r>
          </w:p>
        </w:tc>
        <w:tc>
          <w:tcPr>
            <w:tcW w:w="977" w:type="pct"/>
            <w:vAlign w:val="center"/>
          </w:tcPr>
          <w:p w:rsidR="007F5E6E" w:rsidRPr="00D15575" w:rsidRDefault="007F5E6E" w:rsidP="0093299E">
            <w:pPr>
              <w:jc w:val="center"/>
              <w:rPr>
                <w:sz w:val="24"/>
                <w:szCs w:val="24"/>
                <w:lang w:val="es-ES"/>
              </w:rPr>
            </w:pPr>
            <w:r w:rsidRPr="00D15575">
              <w:rPr>
                <w:sz w:val="24"/>
                <w:szCs w:val="24"/>
                <w:lang w:val="es-ES"/>
              </w:rPr>
              <w:t>35.00%</w:t>
            </w:r>
          </w:p>
        </w:tc>
        <w:tc>
          <w:tcPr>
            <w:tcW w:w="878" w:type="pct"/>
            <w:vAlign w:val="center"/>
          </w:tcPr>
          <w:p w:rsidR="007F5E6E" w:rsidRPr="00D15575" w:rsidRDefault="007F5E6E" w:rsidP="0093299E">
            <w:pPr>
              <w:jc w:val="center"/>
              <w:rPr>
                <w:sz w:val="24"/>
                <w:szCs w:val="24"/>
                <w:lang w:val="es-ES"/>
              </w:rPr>
            </w:pPr>
            <w:r w:rsidRPr="00D15575">
              <w:rPr>
                <w:sz w:val="24"/>
                <w:szCs w:val="24"/>
                <w:lang w:val="es-ES"/>
              </w:rPr>
              <w:t>20.00%</w:t>
            </w:r>
          </w:p>
        </w:tc>
        <w:tc>
          <w:tcPr>
            <w:tcW w:w="841" w:type="pct"/>
            <w:vAlign w:val="center"/>
          </w:tcPr>
          <w:p w:rsidR="007F5E6E" w:rsidRPr="00D15575" w:rsidRDefault="007F5E6E" w:rsidP="0093299E">
            <w:pPr>
              <w:jc w:val="center"/>
              <w:rPr>
                <w:sz w:val="24"/>
                <w:szCs w:val="24"/>
                <w:lang w:val="es-ES"/>
              </w:rPr>
            </w:pPr>
            <w:r w:rsidRPr="00D15575">
              <w:rPr>
                <w:sz w:val="24"/>
                <w:szCs w:val="24"/>
                <w:lang w:val="es-ES"/>
              </w:rPr>
              <w:t>12.00%</w:t>
            </w:r>
          </w:p>
        </w:tc>
      </w:tr>
      <w:tr w:rsidR="007F5E6E" w:rsidRPr="00D15575">
        <w:trPr>
          <w:trHeight w:val="263"/>
          <w:jc w:val="center"/>
        </w:trPr>
        <w:tc>
          <w:tcPr>
            <w:tcW w:w="1120" w:type="pct"/>
            <w:vAlign w:val="center"/>
          </w:tcPr>
          <w:p w:rsidR="007F5E6E" w:rsidRPr="00D15575" w:rsidRDefault="007F5E6E" w:rsidP="0093299E">
            <w:pPr>
              <w:jc w:val="center"/>
              <w:rPr>
                <w:sz w:val="24"/>
                <w:szCs w:val="24"/>
                <w:lang w:val="es-ES"/>
              </w:rPr>
            </w:pPr>
            <w:r w:rsidRPr="00D15575">
              <w:rPr>
                <w:sz w:val="24"/>
                <w:szCs w:val="24"/>
                <w:lang w:val="es-ES"/>
              </w:rPr>
              <w:t>601 hasta 1,000 m2</w:t>
            </w:r>
          </w:p>
        </w:tc>
        <w:tc>
          <w:tcPr>
            <w:tcW w:w="1185" w:type="pct"/>
            <w:vAlign w:val="center"/>
          </w:tcPr>
          <w:p w:rsidR="007F5E6E" w:rsidRPr="00D15575" w:rsidRDefault="007F5E6E" w:rsidP="0093299E">
            <w:pPr>
              <w:jc w:val="center"/>
              <w:rPr>
                <w:sz w:val="24"/>
                <w:szCs w:val="24"/>
                <w:lang w:val="es-ES"/>
              </w:rPr>
            </w:pPr>
            <w:r w:rsidRPr="00D15575">
              <w:rPr>
                <w:sz w:val="24"/>
                <w:szCs w:val="24"/>
                <w:lang w:val="es-ES"/>
              </w:rPr>
              <w:t>50.00%</w:t>
            </w:r>
          </w:p>
        </w:tc>
        <w:tc>
          <w:tcPr>
            <w:tcW w:w="977" w:type="pct"/>
            <w:vAlign w:val="center"/>
          </w:tcPr>
          <w:p w:rsidR="007F5E6E" w:rsidRPr="00D15575" w:rsidRDefault="007F5E6E" w:rsidP="0093299E">
            <w:pPr>
              <w:jc w:val="center"/>
              <w:rPr>
                <w:sz w:val="24"/>
                <w:szCs w:val="24"/>
                <w:lang w:val="es-ES"/>
              </w:rPr>
            </w:pPr>
            <w:r w:rsidRPr="00D15575">
              <w:rPr>
                <w:sz w:val="24"/>
                <w:szCs w:val="24"/>
                <w:lang w:val="es-ES"/>
              </w:rPr>
              <w:t>25.00%</w:t>
            </w:r>
          </w:p>
        </w:tc>
        <w:tc>
          <w:tcPr>
            <w:tcW w:w="878" w:type="pct"/>
            <w:vAlign w:val="center"/>
          </w:tcPr>
          <w:p w:rsidR="007F5E6E" w:rsidRPr="00D15575" w:rsidRDefault="007F5E6E" w:rsidP="0093299E">
            <w:pPr>
              <w:jc w:val="center"/>
              <w:rPr>
                <w:sz w:val="24"/>
                <w:szCs w:val="24"/>
                <w:lang w:val="es-ES"/>
              </w:rPr>
            </w:pPr>
            <w:r w:rsidRPr="00D15575">
              <w:rPr>
                <w:sz w:val="24"/>
                <w:szCs w:val="24"/>
                <w:lang w:val="es-ES"/>
              </w:rPr>
              <w:t>15.00%</w:t>
            </w:r>
          </w:p>
        </w:tc>
        <w:tc>
          <w:tcPr>
            <w:tcW w:w="841" w:type="pct"/>
            <w:vAlign w:val="center"/>
          </w:tcPr>
          <w:p w:rsidR="007F5E6E" w:rsidRPr="00D15575" w:rsidRDefault="007F5E6E" w:rsidP="0093299E">
            <w:pPr>
              <w:jc w:val="center"/>
              <w:rPr>
                <w:sz w:val="24"/>
                <w:szCs w:val="24"/>
                <w:lang w:val="es-ES"/>
              </w:rPr>
            </w:pPr>
            <w:r w:rsidRPr="00D15575">
              <w:rPr>
                <w:sz w:val="24"/>
                <w:szCs w:val="24"/>
                <w:lang w:val="es-ES"/>
              </w:rPr>
              <w:t>10.00%</w:t>
            </w:r>
          </w:p>
        </w:tc>
      </w:tr>
    </w:tbl>
    <w:p w:rsidR="007F5E6E" w:rsidRPr="00D15575" w:rsidRDefault="007F5E6E" w:rsidP="00E6685F">
      <w:pPr>
        <w:jc w:val="both"/>
        <w:rPr>
          <w:rFonts w:ascii="Arial" w:hAnsi="Arial" w:cs="Arial"/>
          <w:sz w:val="24"/>
          <w:szCs w:val="24"/>
          <w:lang w:val="es-ES" w:eastAsia="es-ES"/>
        </w:rPr>
      </w:pP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Los contribuyentes que se encuentren en el supuesto de este Artículo y al mismo tiempo pudieran beneficiarse con la reducción de pago de estos derechos, de los incentivos fiscales a la actividad productiva de esta Ley, podrán optar por beneficiarse por la disposición que represente mayores ventajas económicas.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XIV. En el permiso para subdividir en régimen de condominio, por los derechos de cajón de estacionamiento, por cada cajón según el tipo: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Inmuebles de uso habitacional: </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1.- Densidad alta: </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Plurifamiliar horizontal:          $634.27</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Plurifamiliar vertical:              $424.60</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2.- Densidad media: </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Plurifamiliar horizontal:           $590.22</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b) Plurifamiliar vertical:             </w:t>
      </w:r>
      <w:r>
        <w:rPr>
          <w:rFonts w:ascii="Arial" w:hAnsi="Arial" w:cs="Arial"/>
          <w:sz w:val="24"/>
          <w:szCs w:val="24"/>
          <w:lang w:val="es-ES" w:eastAsia="es-ES"/>
        </w:rPr>
        <w:t>$758</w:t>
      </w:r>
      <w:r w:rsidRPr="00D15575">
        <w:rPr>
          <w:rFonts w:ascii="Arial" w:hAnsi="Arial" w:cs="Arial"/>
          <w:sz w:val="24"/>
          <w:szCs w:val="24"/>
          <w:lang w:val="es-ES" w:eastAsia="es-ES"/>
        </w:rPr>
        <w:t>.44</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3.- Densidad baja: </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Plurifamiliar horizontal:        $1,758.66</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Plurifamiliar vertical:           $1,527.30</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4.- Densidad mínima: </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Plurifamiliar horizontal:        $2,179.55</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Plurifamiliar vertical:            $1,896.97</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B.- Inmuebles de uso no habitacional: </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1.- Comercio y servicios: </w:t>
      </w:r>
    </w:p>
    <w:p w:rsidR="007F5E6E" w:rsidRPr="00D15575" w:rsidRDefault="007F5E6E" w:rsidP="00E6685F">
      <w:pPr>
        <w:tabs>
          <w:tab w:val="left" w:pos="7088"/>
        </w:tabs>
        <w:spacing w:after="120"/>
        <w:ind w:right="-1"/>
        <w:jc w:val="both"/>
        <w:rPr>
          <w:rFonts w:ascii="Arial" w:hAnsi="Arial" w:cs="Arial"/>
          <w:sz w:val="24"/>
          <w:szCs w:val="24"/>
          <w:lang w:val="pt-BR" w:eastAsia="es-ES"/>
        </w:rPr>
      </w:pPr>
      <w:r w:rsidRPr="00D15575">
        <w:rPr>
          <w:rFonts w:ascii="Arial" w:hAnsi="Arial" w:cs="Arial"/>
          <w:sz w:val="24"/>
          <w:szCs w:val="24"/>
          <w:lang w:val="pt-BR" w:eastAsia="es-ES"/>
        </w:rPr>
        <w:t>a) Barrial                                                                                   $586.40</w:t>
      </w:r>
    </w:p>
    <w:p w:rsidR="007F5E6E" w:rsidRPr="00D15575" w:rsidRDefault="007F5E6E" w:rsidP="00E6685F">
      <w:pPr>
        <w:tabs>
          <w:tab w:val="left" w:pos="7088"/>
        </w:tabs>
        <w:spacing w:after="120"/>
        <w:ind w:right="-1"/>
        <w:jc w:val="both"/>
        <w:rPr>
          <w:rFonts w:ascii="Arial" w:hAnsi="Arial" w:cs="Arial"/>
          <w:sz w:val="24"/>
          <w:szCs w:val="24"/>
          <w:lang w:val="pt-BR" w:eastAsia="es-ES"/>
        </w:rPr>
      </w:pPr>
      <w:r w:rsidRPr="00D15575">
        <w:rPr>
          <w:rFonts w:ascii="Arial" w:hAnsi="Arial" w:cs="Arial"/>
          <w:sz w:val="24"/>
          <w:szCs w:val="24"/>
          <w:lang w:val="pt-BR" w:eastAsia="es-ES"/>
        </w:rPr>
        <w:t>b) Central:                                                                              $1,363.71</w:t>
      </w:r>
    </w:p>
    <w:p w:rsidR="007F5E6E" w:rsidRPr="00D15575" w:rsidRDefault="007F5E6E" w:rsidP="00E6685F">
      <w:pPr>
        <w:tabs>
          <w:tab w:val="left" w:pos="7088"/>
        </w:tabs>
        <w:spacing w:after="120"/>
        <w:ind w:right="-1"/>
        <w:jc w:val="both"/>
        <w:rPr>
          <w:rFonts w:ascii="Arial" w:hAnsi="Arial" w:cs="Arial"/>
          <w:sz w:val="24"/>
          <w:szCs w:val="24"/>
          <w:lang w:val="pt-BR" w:eastAsia="es-ES"/>
        </w:rPr>
      </w:pPr>
      <w:r w:rsidRPr="00D15575">
        <w:rPr>
          <w:rFonts w:ascii="Arial" w:hAnsi="Arial" w:cs="Arial"/>
          <w:sz w:val="24"/>
          <w:szCs w:val="24"/>
          <w:lang w:val="pt-BR" w:eastAsia="es-ES"/>
        </w:rPr>
        <w:t>c) Regional:                                                                            $</w:t>
      </w:r>
      <w:r w:rsidRPr="00D15575">
        <w:rPr>
          <w:rFonts w:ascii="Arial" w:hAnsi="Arial" w:cs="Arial"/>
          <w:sz w:val="24"/>
          <w:szCs w:val="24"/>
          <w:lang w:val="es-ES" w:eastAsia="es-ES"/>
        </w:rPr>
        <w:t>2,164.38</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d) Servicios a la industria y comercio                                       $586.40</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e).- Vecinal:                                                                              $286.18</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f).-Distrital:                                                                                $973.71</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2.- Industria: </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Ligera, riesgo bajo:                                                                     $942.24</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Media, riesgo medio:                                                                 $1,456.63</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c) Pesada, riesgo alto:                                                                   $1,971.68</w:t>
      </w:r>
    </w:p>
    <w:p w:rsidR="007F5E6E" w:rsidRPr="00D15575" w:rsidRDefault="007F5E6E" w:rsidP="00E6685F">
      <w:pPr>
        <w:tabs>
          <w:tab w:val="left" w:pos="7371"/>
        </w:tabs>
        <w:spacing w:after="120"/>
        <w:ind w:right="-1"/>
        <w:jc w:val="both"/>
        <w:rPr>
          <w:rFonts w:ascii="Arial" w:hAnsi="Arial" w:cs="Arial"/>
          <w:sz w:val="24"/>
          <w:szCs w:val="24"/>
          <w:lang w:val="pt-BR" w:eastAsia="es-ES"/>
        </w:rPr>
      </w:pPr>
      <w:r w:rsidRPr="00D15575">
        <w:rPr>
          <w:rFonts w:ascii="Arial" w:hAnsi="Arial" w:cs="Arial"/>
          <w:sz w:val="24"/>
          <w:szCs w:val="24"/>
          <w:lang w:val="pt-BR" w:eastAsia="es-ES"/>
        </w:rPr>
        <w:t>d) Manufacturas domiciliarias:                                                          $574.49</w:t>
      </w:r>
    </w:p>
    <w:p w:rsidR="007F5E6E" w:rsidRPr="00D15575" w:rsidRDefault="007F5E6E" w:rsidP="00E6685F">
      <w:pPr>
        <w:tabs>
          <w:tab w:val="left" w:pos="7088"/>
        </w:tabs>
        <w:spacing w:after="120"/>
        <w:ind w:right="-1"/>
        <w:jc w:val="both"/>
        <w:rPr>
          <w:rFonts w:ascii="Arial" w:hAnsi="Arial" w:cs="Arial"/>
          <w:sz w:val="24"/>
          <w:szCs w:val="24"/>
          <w:lang w:val="pt-BR" w:eastAsia="es-ES"/>
        </w:rPr>
      </w:pPr>
      <w:r w:rsidRPr="00D15575">
        <w:rPr>
          <w:rFonts w:ascii="Arial" w:hAnsi="Arial" w:cs="Arial"/>
          <w:sz w:val="24"/>
          <w:szCs w:val="24"/>
          <w:lang w:val="pt-BR" w:eastAsia="es-ES"/>
        </w:rPr>
        <w:t>e) Manufacturas menores:                                                                $789.89</w:t>
      </w:r>
    </w:p>
    <w:p w:rsidR="007F5E6E" w:rsidRPr="00D15575" w:rsidRDefault="007F5E6E" w:rsidP="00E6685F">
      <w:pPr>
        <w:tabs>
          <w:tab w:val="left" w:pos="7088"/>
        </w:tabs>
        <w:spacing w:after="120"/>
        <w:ind w:right="-1"/>
        <w:jc w:val="both"/>
        <w:rPr>
          <w:rFonts w:ascii="Arial" w:hAnsi="Arial" w:cs="Arial"/>
          <w:sz w:val="24"/>
          <w:szCs w:val="24"/>
          <w:lang w:val="pt-BR" w:eastAsia="es-ES"/>
        </w:rPr>
      </w:pPr>
      <w:r w:rsidRPr="00D15575">
        <w:rPr>
          <w:rFonts w:ascii="Arial" w:hAnsi="Arial" w:cs="Arial"/>
          <w:sz w:val="24"/>
          <w:szCs w:val="24"/>
          <w:lang w:val="pt-BR" w:eastAsia="es-ES"/>
        </w:rPr>
        <w:t>f) Parque Industrial Jardín:                                                            $1,981.13</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3.- Equipamiento y otros:                                                              $1,322.02</w:t>
      </w: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SECCIÓN SÉPTIMA</w:t>
      </w: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Servicios por Obra</w:t>
      </w:r>
    </w:p>
    <w:p w:rsidR="007F5E6E" w:rsidRPr="00D15575" w:rsidRDefault="007F5E6E" w:rsidP="00E6685F">
      <w:pPr>
        <w:jc w:val="center"/>
        <w:rPr>
          <w:rFonts w:ascii="Arial" w:hAnsi="Arial" w:cs="Arial"/>
          <w:b/>
          <w:bCs/>
          <w:sz w:val="24"/>
          <w:szCs w:val="24"/>
          <w:lang w:val="es-ES" w:eastAsia="es-ES"/>
        </w:rPr>
      </w:pP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Artículo 52.- Las personas físicas o jurídicas que requieran de los servicios que a continuación se mencionan para la realización de obras, cubrirán previamente los derechos correspondientes conforme a la siguiente: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TARIFAS</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I. Por medición de terrenos por la dependencia municipal Planeación y desarrollo urbano, por metro cuadrado:</w:t>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t xml:space="preserve">           $3.70</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II. Por autorización para romper pavimento, banquetas o machuelos, para la instalación de tomas de agua, descargas o reparación de tuberías o servicios de cualquier naturaleza, por metro lineal: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Tomas y descargas: </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Por toma corta (hasta tres metros):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1.- Empedrado o Terracería</w:t>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t>$23.82</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2.- Asfalto:</w:t>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t>$61.90</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3.- Adoquín:</w:t>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t xml:space="preserve">                   $120.55</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4.- Concreto Hidráulico:</w:t>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t xml:space="preserve">        $159.10</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b) Por toma larga, (más de tres metros):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1.- Empedrado o Terracería</w:t>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t>$30.34</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2.- Asfalto:</w:t>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t>$82.69</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3.- Adoquín:</w:t>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t xml:space="preserve">        $153.48</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4.- Concreto Hidráulico:</w:t>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t xml:space="preserve">        $203.48</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c) Otros usos por metro lineal: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1.- Empedrado o Terracería</w:t>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t>$27.75</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2.- Asfalto:</w:t>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t>$75.84</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3.- Adoquín:</w:t>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t xml:space="preserve">         $144.84</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4.- Concreto Hidráulico:</w:t>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t xml:space="preserve">         $192.02</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III.- La reposición de empedrado o pavimento se realizará exclusivamente por la autoridad municipal, la cual se hará a los costos vigentes de mercado con cargo al propietario del inmueble para quien se haya solicitado el permiso, o de la persona responsable de la obra. </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reposición de empedrado por metro lineal:                                  $138.99</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reposición de pavimento, de asfalto por metro lineal:                  $404.38</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c) reposición de pavimento, de concreto hidráulico por metro lineal:    $859.32</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IV. Las personas físicas o jurídicas que soliciten autorización para construcciones de infraestructura, pagarán los derechos correspondientes conforme a la siguiente: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1.- Líneas ocultas, cada conducto, por metro lineal: </w:t>
      </w:r>
    </w:p>
    <w:p w:rsidR="007F5E6E" w:rsidRPr="00D15575" w:rsidRDefault="007F5E6E" w:rsidP="00E6685F">
      <w:pPr>
        <w:spacing w:after="120"/>
        <w:ind w:right="-1"/>
        <w:jc w:val="both"/>
        <w:rPr>
          <w:rFonts w:ascii="Arial" w:hAnsi="Arial" w:cs="Arial"/>
          <w:sz w:val="24"/>
          <w:szCs w:val="24"/>
          <w:lang w:val="es-ES" w:eastAsia="es-ES"/>
        </w:rPr>
      </w:pPr>
    </w:p>
    <w:p w:rsidR="007F5E6E" w:rsidRPr="00D15575" w:rsidRDefault="007F5E6E" w:rsidP="00E6685F">
      <w:pPr>
        <w:spacing w:after="120"/>
        <w:ind w:right="-1"/>
        <w:jc w:val="right"/>
        <w:rPr>
          <w:rFonts w:ascii="Arial" w:hAnsi="Arial" w:cs="Arial"/>
          <w:b/>
          <w:bCs/>
          <w:sz w:val="24"/>
          <w:szCs w:val="24"/>
          <w:lang w:val="es-ES" w:eastAsia="es-ES"/>
        </w:rPr>
      </w:pPr>
      <w:r w:rsidRPr="00D15575">
        <w:rPr>
          <w:rFonts w:ascii="Arial" w:hAnsi="Arial" w:cs="Arial"/>
          <w:b/>
          <w:bCs/>
          <w:sz w:val="24"/>
          <w:szCs w:val="24"/>
          <w:lang w:val="es-ES" w:eastAsia="es-ES"/>
        </w:rPr>
        <w:t>TARIFAS</w:t>
      </w:r>
    </w:p>
    <w:p w:rsidR="007F5E6E" w:rsidRPr="00D15575" w:rsidRDefault="007F5E6E" w:rsidP="00E6685F">
      <w:pPr>
        <w:spacing w:after="120"/>
        <w:ind w:right="-1"/>
        <w:jc w:val="both"/>
        <w:rPr>
          <w:rFonts w:ascii="Arial" w:hAnsi="Arial" w:cs="Arial"/>
          <w:sz w:val="24"/>
          <w:szCs w:val="24"/>
          <w:lang w:val="es-ES" w:eastAsia="es-ES"/>
        </w:rPr>
      </w:pP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Tomas y descargas:                                                                   $98.54</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Comunicación (telefonía, televisión por cable, internet, etc.):     $9.43</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c) Conducción eléctrica                                                                 $98.54</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d) Conducción de combustibles (gaseosos o líquidos):               $318.00</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2.- Líneas visibles, cada conducto, por metro lineal: </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Comunicación (telefonía, televisión por cable, internet, etc.):   $18.20</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Conducción eléctrica                                                                 $13.25</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3.- Por el permiso para la construcción de registros o túneles de servicio: </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Un tanto del valor comercial del terreno utilizado</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V. por la elaboración de:</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Estudio técnico para analizar las propuestas de localización del mobiliario urbano concesionado casetas telefónicas, puentes peatonales, paradores, puestos de voceadores, sanitarios, casetas de taxi, puestos de flores, puestos de lotería, antenas y otros por unidad:        $631.91</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Dictamen técnico para autorizar la localización del mobiliario urbano:</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1. casetas telefónicas (de 1 a 25):                                                   $656.85</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2. puentes peatonales por unidad:                                                  $190.78</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3. paradores (de 1 a 10):                                                              $1,314.38</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4. puestos de voceadores (de 1 a 10):                                         $1,314.38</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5. sanitarios (de 1 a 10):                                                               $1,314.38</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6. casetas de taxi:                                                                         $3,286.07</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7. puestos de flores (de 1 a 10):                                                   $1,314.38</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8. puestos de lotería (de 1 a 10):                                                  $1,314.38</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9. otros (de 1 a 10):                                                                       $1,314.38</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c) Dictamen técnico para dar de baja la localización del mobiliario urbano concesionado casetas telefónicas, puentes peatonales, paradores, puestos de voceadores, sanitarios, casetas de taxi, puestos de flores, puestos de lotería, antenas y otros por unidad:                              $657.19</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Se exentan de pago aquellos que sean a petición de la autoridad municipal.</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VI. por la elaboración de estudios técnicos:</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1. verificaciones</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(VR):                                                                                       $518.09</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uso de suelo:                                                                          $518.09</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c) vialidades:                                                                               $518.09</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2. giro comercial:                                                                         $518.09</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3. reconsideraciones</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uso de suelo:                                                                           $518.09</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giros:                                                                                        $518.09</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c) densidades de población:                                                        $518.09</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d) coeficiente de uso y ocupación del suelo:                               $518.09</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e) índices de edificación:                                                             $518.09</w:t>
      </w:r>
    </w:p>
    <w:p w:rsidR="007F5E6E" w:rsidRPr="00D15575" w:rsidRDefault="007F5E6E" w:rsidP="00E6685F">
      <w:pPr>
        <w:jc w:val="center"/>
        <w:rPr>
          <w:rFonts w:ascii="Arial" w:hAnsi="Arial" w:cs="Arial"/>
          <w:b/>
          <w:bCs/>
          <w:sz w:val="24"/>
          <w:szCs w:val="24"/>
          <w:lang w:val="es-ES" w:eastAsia="es-ES"/>
        </w:rPr>
      </w:pP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SECCIÓN OCTAVA</w:t>
      </w: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Servicio de Limpia, Recolección, Traslado, Tratamiento y Disposición Final de Residuos</w:t>
      </w:r>
    </w:p>
    <w:p w:rsidR="007F5E6E" w:rsidRPr="00D15575" w:rsidRDefault="007F5E6E" w:rsidP="00E6685F">
      <w:pPr>
        <w:jc w:val="center"/>
        <w:rPr>
          <w:rFonts w:ascii="Arial" w:hAnsi="Arial" w:cs="Arial"/>
          <w:b/>
          <w:bCs/>
          <w:sz w:val="24"/>
          <w:szCs w:val="24"/>
          <w:lang w:val="es-ES" w:eastAsia="es-ES"/>
        </w:rPr>
      </w:pP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Artículo 53.- Las personas físicas o jurídicas, a quienes se presten los servicios que en esta sección se enumeran de conformidad con la Ley reglamento en la materia, pagarán los derechos correspondientes conforme a la siguiente: </w:t>
      </w:r>
    </w:p>
    <w:p w:rsidR="007F5E6E" w:rsidRPr="00D15575" w:rsidRDefault="007F5E6E" w:rsidP="00E6685F">
      <w:pPr>
        <w:spacing w:after="120"/>
        <w:ind w:right="-1"/>
        <w:jc w:val="both"/>
        <w:rPr>
          <w:rFonts w:ascii="Arial" w:hAnsi="Arial" w:cs="Arial"/>
          <w:sz w:val="24"/>
          <w:szCs w:val="24"/>
          <w:lang w:val="es-ES" w:eastAsia="es-ES"/>
        </w:rPr>
      </w:pPr>
    </w:p>
    <w:p w:rsidR="007F5E6E" w:rsidRPr="00D15575" w:rsidRDefault="007F5E6E" w:rsidP="00E6685F">
      <w:pPr>
        <w:spacing w:after="120"/>
        <w:ind w:right="-1"/>
        <w:jc w:val="right"/>
        <w:rPr>
          <w:rFonts w:ascii="Arial" w:hAnsi="Arial" w:cs="Arial"/>
          <w:b/>
          <w:bCs/>
          <w:sz w:val="24"/>
          <w:szCs w:val="24"/>
          <w:lang w:val="es-ES" w:eastAsia="es-ES"/>
        </w:rPr>
      </w:pPr>
      <w:r w:rsidRPr="00D15575">
        <w:rPr>
          <w:rFonts w:ascii="Arial" w:hAnsi="Arial" w:cs="Arial"/>
          <w:b/>
          <w:bCs/>
          <w:sz w:val="24"/>
          <w:szCs w:val="24"/>
          <w:lang w:val="es-ES" w:eastAsia="es-ES"/>
        </w:rPr>
        <w:t>TARIFAS</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I. Por recolección de basura, desechos o desperdicios no peligrosos en vehículos del Ayuntamiento, en los términos de lo dispuesto en los reglamentos municipales respectivos, por cada metro cúbico:                                                            $31.57</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II. Por recolección y transporte para su incineración o tratamiento térmico de residuos biológico infecciosos, previo dictamen de la autoridad correspondiente en vehículos del Ayuntamiento, por cada bolsa de plástico de calibre mínimo 200, que cumpla con lo establecido en la NOM-087-ECOL/SSA1-2000:                                                                    $148.20</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III. Por recolección y transporte para su incineración o tratamiento térmico de residuos biológicos infecciosos, previo dictamen de la autoridad correspondiente en vehículos del Ayuntamiento, por cada recipiente rígido de polipropileno, que cumpla con lo establecido en la NOM-087-ECOL/SSA1-2000 </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Con capacidad de hasta 5.0 litros:                                                           $72.24</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Con capacidad de más de 5.0 litros hasta 9.0 litros:                                $98.42</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c) Con capacidad de más de 9.0 litros hasta 12.0 litros:                              $169.43</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d) Con capacidad de más de 12.0 litros hasta 19.0 litros:                           $263.03</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IV. Por limpieza de lotes baldíos, jardines, prados, banquetas y similares, en rebeldía una vez que se haya agotado el proceso de notificación correspondiente de los usuarios obligados a mantenerlos limpios, quienes deberán pagar el costo del servicio dentro de los cinco días posteriores a su notificación, por cada metro cúbico de basura o desecho, de: </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por limpieza y poda por metro cuadrado:                                                 $3.70</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b).- por recolección de residuos sólidos, por metro cúbico:                       </w:t>
      </w:r>
      <w:r w:rsidRPr="00D15575">
        <w:rPr>
          <w:rFonts w:ascii="Arial" w:hAnsi="Arial" w:cs="Arial"/>
          <w:sz w:val="24"/>
          <w:szCs w:val="24"/>
          <w:lang w:val="es-ES" w:eastAsia="es-ES"/>
        </w:rPr>
        <w:tab/>
        <w:t xml:space="preserve"> $286.18</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V. Cuando se requieran servicios de camiones de aseo en forma exclusiva, por cada flete, de:                                                                                           $218.08</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VI. Por permitir a particulares que utilicen los tiraderos municipales, por cada metro cúbico:                                                                                                       $91.90</w:t>
      </w:r>
    </w:p>
    <w:p w:rsidR="007F5E6E" w:rsidRPr="00D15575" w:rsidRDefault="007F5E6E" w:rsidP="00E6685F">
      <w:pPr>
        <w:tabs>
          <w:tab w:val="left" w:pos="6237"/>
        </w:tabs>
        <w:spacing w:after="120"/>
        <w:ind w:right="-1"/>
        <w:jc w:val="both"/>
        <w:rPr>
          <w:rFonts w:ascii="Arial" w:hAnsi="Arial" w:cs="Arial"/>
          <w:sz w:val="24"/>
          <w:szCs w:val="24"/>
          <w:lang w:val="es-ES" w:eastAsia="es-ES"/>
        </w:rPr>
      </w:pPr>
    </w:p>
    <w:p w:rsidR="007F5E6E" w:rsidRPr="00D15575" w:rsidRDefault="007F5E6E" w:rsidP="00E6685F">
      <w:pPr>
        <w:tabs>
          <w:tab w:val="left" w:pos="6237"/>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VII. Por otros servicios similares no especificados en esta sección, de:   $104.82 a $1,137.41</w:t>
      </w: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SECCIÓN NOVENA</w:t>
      </w: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Servicios de Sanidad</w:t>
      </w:r>
    </w:p>
    <w:p w:rsidR="007F5E6E" w:rsidRPr="00D15575" w:rsidRDefault="007F5E6E" w:rsidP="00E6685F">
      <w:pPr>
        <w:jc w:val="center"/>
        <w:rPr>
          <w:rFonts w:ascii="Arial" w:hAnsi="Arial" w:cs="Arial"/>
          <w:b/>
          <w:bCs/>
          <w:sz w:val="24"/>
          <w:szCs w:val="24"/>
          <w:lang w:val="es-ES" w:eastAsia="es-ES"/>
        </w:rPr>
      </w:pP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Artículo 54.- Las personas físicas o jurídicas que requieran de servicios de sanidad en los casos que se mencionan en esta sección pagarán los derechos correspondientes, conforme a la siguiente: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TARIFAS</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 Inhumaciones y reinhumaciones, por cada una: </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En cementerios municipales:                                                                 $199.77</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En cementerios concesionados a particulares:                                       $230.90</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II. Exhumaciones, por cada una: </w:t>
      </w:r>
    </w:p>
    <w:p w:rsidR="007F5E6E" w:rsidRPr="00D15575" w:rsidRDefault="007F5E6E" w:rsidP="00E6685F">
      <w:pPr>
        <w:tabs>
          <w:tab w:val="left" w:pos="5954"/>
        </w:tabs>
        <w:spacing w:after="120"/>
        <w:ind w:left="5954" w:right="-1" w:hanging="5954"/>
        <w:jc w:val="both"/>
        <w:rPr>
          <w:rFonts w:ascii="Arial" w:hAnsi="Arial" w:cs="Arial"/>
          <w:sz w:val="24"/>
          <w:szCs w:val="24"/>
          <w:lang w:val="es-ES" w:eastAsia="es-ES"/>
        </w:rPr>
      </w:pPr>
      <w:r w:rsidRPr="00D15575">
        <w:rPr>
          <w:rFonts w:ascii="Arial" w:hAnsi="Arial" w:cs="Arial"/>
          <w:sz w:val="24"/>
          <w:szCs w:val="24"/>
          <w:lang w:val="es-ES" w:eastAsia="es-ES"/>
        </w:rPr>
        <w:t>a) Exhumaciones prematuras, de:                                $263.14 a $2,027.08</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De restos áridos:                                                                            $92.10</w:t>
      </w:r>
    </w:p>
    <w:p w:rsidR="007F5E6E" w:rsidRPr="00D15575" w:rsidRDefault="007F5E6E" w:rsidP="00E6685F">
      <w:pPr>
        <w:tabs>
          <w:tab w:val="left" w:pos="5954"/>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III. Los servicios de cremación causarán, por cada uno, una cuota, de:   $540.11 a $1,561.29</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IV. Traslado de cadáveres fuera del Municipio, por cada uno:</w:t>
      </w:r>
      <w:r w:rsidRPr="00D15575">
        <w:rPr>
          <w:rFonts w:ascii="Arial" w:hAnsi="Arial" w:cs="Arial"/>
          <w:sz w:val="24"/>
          <w:szCs w:val="24"/>
          <w:lang w:val="es-ES" w:eastAsia="es-ES"/>
        </w:rPr>
        <w:tab/>
        <w:t xml:space="preserve"> $85.05</w:t>
      </w:r>
    </w:p>
    <w:p w:rsidR="007F5E6E" w:rsidRPr="00D15575" w:rsidRDefault="007F5E6E" w:rsidP="00E6685F">
      <w:pPr>
        <w:jc w:val="both"/>
        <w:rPr>
          <w:rFonts w:ascii="Arial" w:hAnsi="Arial" w:cs="Arial"/>
          <w:sz w:val="24"/>
          <w:szCs w:val="24"/>
          <w:lang w:val="es-ES" w:eastAsia="es-ES"/>
        </w:rPr>
      </w:pP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SECCIÓN DÉCIMA</w:t>
      </w: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 xml:space="preserve">Agua Potable, Drenaje, Alcantarillado, Tratamiento y Disposición De Aguas Residuales </w:t>
      </w:r>
    </w:p>
    <w:p w:rsidR="007F5E6E" w:rsidRPr="00D15575" w:rsidRDefault="007F5E6E" w:rsidP="00E6685F">
      <w:pPr>
        <w:spacing w:after="0" w:line="240" w:lineRule="auto"/>
        <w:ind w:right="51"/>
        <w:jc w:val="center"/>
        <w:outlineLvl w:val="0"/>
        <w:rPr>
          <w:rFonts w:ascii="Arial" w:hAnsi="Arial" w:cs="Arial"/>
          <w:b/>
          <w:bCs/>
          <w:sz w:val="24"/>
          <w:szCs w:val="24"/>
          <w:lang w:val="es-ES"/>
        </w:rPr>
      </w:pPr>
      <w:r w:rsidRPr="00D15575">
        <w:rPr>
          <w:rFonts w:ascii="Arial" w:hAnsi="Arial" w:cs="Arial"/>
          <w:b/>
          <w:bCs/>
          <w:sz w:val="24"/>
          <w:szCs w:val="24"/>
          <w:lang w:val="es-ES"/>
        </w:rPr>
        <w:t>SECCIÓN PRIMERA</w:t>
      </w:r>
    </w:p>
    <w:p w:rsidR="007F5E6E" w:rsidRPr="00D15575" w:rsidRDefault="007F5E6E" w:rsidP="00E6685F">
      <w:pPr>
        <w:spacing w:after="0" w:line="240" w:lineRule="auto"/>
        <w:ind w:right="51"/>
        <w:jc w:val="center"/>
        <w:rPr>
          <w:rFonts w:ascii="Arial" w:hAnsi="Arial" w:cs="Arial"/>
          <w:b/>
          <w:bCs/>
          <w:sz w:val="24"/>
          <w:szCs w:val="24"/>
          <w:lang w:val="es-ES"/>
        </w:rPr>
      </w:pPr>
      <w:r w:rsidRPr="00D15575">
        <w:rPr>
          <w:rFonts w:ascii="Arial" w:hAnsi="Arial" w:cs="Arial"/>
          <w:b/>
          <w:bCs/>
          <w:sz w:val="24"/>
          <w:szCs w:val="24"/>
          <w:lang w:val="es-ES"/>
        </w:rPr>
        <w:t>Del agua potable y alcantarillado</w:t>
      </w:r>
    </w:p>
    <w:p w:rsidR="007F5E6E" w:rsidRPr="00D15575" w:rsidRDefault="007F5E6E" w:rsidP="00E6685F">
      <w:pPr>
        <w:spacing w:after="0" w:line="240" w:lineRule="auto"/>
        <w:ind w:right="51"/>
        <w:jc w:val="center"/>
        <w:rPr>
          <w:rFonts w:ascii="Arial" w:hAnsi="Arial" w:cs="Arial"/>
          <w:b/>
          <w:bCs/>
          <w:sz w:val="24"/>
          <w:szCs w:val="24"/>
          <w:lang w:val="es-ES"/>
        </w:rPr>
      </w:pPr>
    </w:p>
    <w:p w:rsidR="007F5E6E" w:rsidRPr="00D15575" w:rsidRDefault="007F5E6E" w:rsidP="00E6685F">
      <w:pPr>
        <w:spacing w:after="0" w:line="240" w:lineRule="auto"/>
        <w:ind w:right="51"/>
        <w:jc w:val="center"/>
        <w:outlineLvl w:val="0"/>
        <w:rPr>
          <w:rFonts w:ascii="Arial" w:hAnsi="Arial" w:cs="Arial"/>
          <w:b/>
          <w:bCs/>
          <w:sz w:val="24"/>
          <w:szCs w:val="24"/>
          <w:lang w:val="es-ES"/>
        </w:rPr>
      </w:pPr>
      <w:r w:rsidRPr="00D15575">
        <w:rPr>
          <w:rFonts w:ascii="Arial" w:hAnsi="Arial" w:cs="Arial"/>
          <w:b/>
          <w:bCs/>
          <w:sz w:val="24"/>
          <w:szCs w:val="24"/>
          <w:lang w:val="es-ES"/>
        </w:rPr>
        <w:t>SUBSECCIÓN PRIMERA</w:t>
      </w:r>
    </w:p>
    <w:p w:rsidR="007F5E6E" w:rsidRPr="00D15575" w:rsidRDefault="007F5E6E" w:rsidP="00E6685F">
      <w:pPr>
        <w:spacing w:after="0" w:line="240" w:lineRule="auto"/>
        <w:ind w:right="51"/>
        <w:jc w:val="center"/>
        <w:rPr>
          <w:rFonts w:ascii="Arial" w:hAnsi="Arial" w:cs="Arial"/>
          <w:b/>
          <w:bCs/>
          <w:sz w:val="24"/>
          <w:szCs w:val="24"/>
          <w:lang w:val="es-ES"/>
        </w:rPr>
      </w:pPr>
      <w:r w:rsidRPr="00D15575">
        <w:rPr>
          <w:rFonts w:ascii="Arial" w:hAnsi="Arial" w:cs="Arial"/>
          <w:b/>
          <w:bCs/>
          <w:sz w:val="24"/>
          <w:szCs w:val="24"/>
          <w:lang w:val="es-ES"/>
        </w:rPr>
        <w:t>Disposiciones generales</w:t>
      </w:r>
    </w:p>
    <w:p w:rsidR="007F5E6E" w:rsidRPr="00D15575" w:rsidRDefault="007F5E6E" w:rsidP="00E6685F">
      <w:pPr>
        <w:spacing w:after="0" w:line="240" w:lineRule="auto"/>
        <w:ind w:right="51"/>
        <w:jc w:val="center"/>
        <w:rPr>
          <w:rFonts w:ascii="Arial" w:hAnsi="Arial" w:cs="Arial"/>
          <w:b/>
          <w:bCs/>
          <w:sz w:val="24"/>
          <w:szCs w:val="24"/>
          <w:lang w:val="es-ES"/>
        </w:rPr>
      </w:pPr>
    </w:p>
    <w:p w:rsidR="007F5E6E" w:rsidRPr="00D15575" w:rsidRDefault="007F5E6E" w:rsidP="00E6685F">
      <w:pPr>
        <w:spacing w:after="120"/>
        <w:ind w:right="49"/>
        <w:jc w:val="both"/>
        <w:rPr>
          <w:rFonts w:ascii="Arial" w:hAnsi="Arial" w:cs="Arial"/>
          <w:sz w:val="24"/>
          <w:szCs w:val="24"/>
          <w:lang w:val="es-ES"/>
        </w:rPr>
      </w:pPr>
      <w:r w:rsidRPr="00D15575">
        <w:rPr>
          <w:rFonts w:ascii="Arial" w:hAnsi="Arial" w:cs="Arial"/>
          <w:sz w:val="24"/>
          <w:szCs w:val="24"/>
          <w:lang w:val="es-ES"/>
        </w:rPr>
        <w:t xml:space="preserve">Artículo 55.- Las personas físicas o jurídicas, propietarias o poseedoras de inmuebles en el Municipio de Zapotlanejo, Jalisco, que se beneficien directa o indirectamente con los servicios de agua y alcantarillado, que el Ayuntamiento proporciona, bien porque reciban ambos o alguno de ellos o porque por el frente de los inmuebles que posean, pase alguna de estas redes, cubrirán los derechos correspondientes, conforme a la tarifa mensual establecida en esta Ley. </w:t>
      </w:r>
    </w:p>
    <w:p w:rsidR="007F5E6E" w:rsidRPr="00D15575" w:rsidRDefault="007F5E6E" w:rsidP="00E6685F">
      <w:pPr>
        <w:spacing w:after="120"/>
        <w:ind w:right="49"/>
        <w:jc w:val="both"/>
        <w:rPr>
          <w:rFonts w:ascii="Arial" w:hAnsi="Arial" w:cs="Arial"/>
          <w:sz w:val="24"/>
          <w:szCs w:val="24"/>
          <w:lang w:val="es-ES"/>
        </w:rPr>
      </w:pPr>
    </w:p>
    <w:p w:rsidR="007F5E6E" w:rsidRPr="00D15575" w:rsidRDefault="007F5E6E" w:rsidP="00E6685F">
      <w:pPr>
        <w:spacing w:after="120"/>
        <w:ind w:right="49"/>
        <w:jc w:val="both"/>
        <w:rPr>
          <w:rFonts w:ascii="Arial" w:hAnsi="Arial" w:cs="Arial"/>
          <w:sz w:val="24"/>
          <w:szCs w:val="24"/>
          <w:lang w:val="es-ES"/>
        </w:rPr>
      </w:pPr>
      <w:r w:rsidRPr="00D15575">
        <w:rPr>
          <w:rFonts w:ascii="Arial" w:hAnsi="Arial" w:cs="Arial"/>
          <w:sz w:val="24"/>
          <w:szCs w:val="24"/>
          <w:lang w:val="es-ES"/>
        </w:rPr>
        <w:t xml:space="preserve">Artículo 56.- Los servicios que el Municipio proporciona deberán de sujetarse a alguno de los siguientes regímenes: servicio medido, y en tanto no se instale el medidor, al régimen de cuota fija. </w:t>
      </w:r>
    </w:p>
    <w:p w:rsidR="007F5E6E" w:rsidRPr="00D15575" w:rsidRDefault="007F5E6E" w:rsidP="00E6685F">
      <w:pPr>
        <w:spacing w:after="120"/>
        <w:ind w:right="49"/>
        <w:jc w:val="both"/>
        <w:rPr>
          <w:rFonts w:ascii="Arial" w:hAnsi="Arial" w:cs="Arial"/>
          <w:sz w:val="24"/>
          <w:szCs w:val="24"/>
          <w:lang w:val="es-ES"/>
        </w:rPr>
      </w:pPr>
    </w:p>
    <w:p w:rsidR="007F5E6E" w:rsidRPr="00D15575" w:rsidRDefault="007F5E6E" w:rsidP="00E6685F">
      <w:pPr>
        <w:spacing w:after="120"/>
        <w:ind w:right="49"/>
        <w:jc w:val="both"/>
        <w:rPr>
          <w:rFonts w:ascii="Arial" w:hAnsi="Arial" w:cs="Arial"/>
          <w:sz w:val="24"/>
          <w:szCs w:val="24"/>
          <w:lang w:val="es-ES"/>
        </w:rPr>
      </w:pPr>
      <w:r w:rsidRPr="00D15575">
        <w:rPr>
          <w:rFonts w:ascii="Arial" w:hAnsi="Arial" w:cs="Arial"/>
          <w:sz w:val="24"/>
          <w:szCs w:val="24"/>
          <w:lang w:val="es-ES"/>
        </w:rPr>
        <w:t>Artículo 57.- Las tarifas del servicio de agua potable, tanto en las de cuota fija como las de servicio medido, serán de dos clases: domésticas, aplicadas a las tomas que den servicio a casa habitación; y no doméstica, aplicadas a las que hagan del agua un uso distinto al doméstico, ya sea total o parcialmente</w:t>
      </w:r>
    </w:p>
    <w:p w:rsidR="007F5E6E" w:rsidRPr="00D15575" w:rsidRDefault="007F5E6E" w:rsidP="00E6685F">
      <w:pPr>
        <w:ind w:right="51"/>
        <w:jc w:val="center"/>
        <w:outlineLvl w:val="0"/>
        <w:rPr>
          <w:rFonts w:ascii="Arial" w:hAnsi="Arial" w:cs="Arial"/>
          <w:b/>
          <w:bCs/>
          <w:sz w:val="24"/>
          <w:szCs w:val="24"/>
          <w:lang w:val="es-ES"/>
        </w:rPr>
      </w:pPr>
    </w:p>
    <w:p w:rsidR="007F5E6E" w:rsidRPr="00D15575" w:rsidRDefault="007F5E6E" w:rsidP="00E6685F">
      <w:pPr>
        <w:ind w:right="51"/>
        <w:jc w:val="center"/>
        <w:outlineLvl w:val="0"/>
        <w:rPr>
          <w:rFonts w:ascii="Arial" w:hAnsi="Arial" w:cs="Arial"/>
          <w:b/>
          <w:bCs/>
          <w:sz w:val="24"/>
          <w:szCs w:val="24"/>
          <w:lang w:val="es-ES"/>
        </w:rPr>
      </w:pPr>
      <w:r w:rsidRPr="00D15575">
        <w:rPr>
          <w:rFonts w:ascii="Arial" w:hAnsi="Arial" w:cs="Arial"/>
          <w:b/>
          <w:bCs/>
          <w:sz w:val="24"/>
          <w:szCs w:val="24"/>
          <w:lang w:val="es-ES"/>
        </w:rPr>
        <w:t>SUBSECCIÓN SEGUNDA</w:t>
      </w:r>
    </w:p>
    <w:p w:rsidR="007F5E6E" w:rsidRPr="00D15575" w:rsidRDefault="007F5E6E" w:rsidP="00E6685F">
      <w:pPr>
        <w:ind w:right="51"/>
        <w:jc w:val="center"/>
        <w:rPr>
          <w:rFonts w:ascii="Arial" w:hAnsi="Arial" w:cs="Arial"/>
          <w:b/>
          <w:bCs/>
          <w:sz w:val="24"/>
          <w:szCs w:val="24"/>
          <w:lang w:val="es-ES"/>
        </w:rPr>
      </w:pPr>
      <w:r w:rsidRPr="00D15575">
        <w:rPr>
          <w:rFonts w:ascii="Arial" w:hAnsi="Arial" w:cs="Arial"/>
          <w:b/>
          <w:bCs/>
          <w:sz w:val="24"/>
          <w:szCs w:val="24"/>
          <w:lang w:val="es-ES"/>
        </w:rPr>
        <w:t>Servicio Medido</w:t>
      </w:r>
    </w:p>
    <w:p w:rsidR="007F5E6E" w:rsidRPr="00D15575" w:rsidRDefault="007F5E6E" w:rsidP="00E6685F">
      <w:pPr>
        <w:ind w:right="51"/>
        <w:jc w:val="center"/>
        <w:rPr>
          <w:rFonts w:ascii="Arial" w:hAnsi="Arial" w:cs="Arial"/>
          <w:b/>
          <w:bCs/>
          <w:sz w:val="24"/>
          <w:szCs w:val="24"/>
          <w:lang w:val="es-ES"/>
        </w:rPr>
      </w:pPr>
    </w:p>
    <w:p w:rsidR="007F5E6E" w:rsidRPr="00D15575" w:rsidRDefault="007F5E6E" w:rsidP="00E6685F">
      <w:pPr>
        <w:spacing w:after="120"/>
        <w:ind w:right="49"/>
        <w:jc w:val="both"/>
        <w:rPr>
          <w:rFonts w:ascii="Arial" w:hAnsi="Arial" w:cs="Arial"/>
          <w:sz w:val="24"/>
          <w:szCs w:val="24"/>
          <w:lang w:val="es-ES"/>
        </w:rPr>
      </w:pPr>
      <w:r w:rsidRPr="00D15575">
        <w:rPr>
          <w:rFonts w:ascii="Arial" w:hAnsi="Arial" w:cs="Arial"/>
          <w:sz w:val="24"/>
          <w:szCs w:val="24"/>
          <w:lang w:val="es-ES"/>
        </w:rPr>
        <w:t xml:space="preserve">Artículo 58.- Servicio medido: </w:t>
      </w:r>
    </w:p>
    <w:p w:rsidR="007F5E6E" w:rsidRPr="00D15575" w:rsidRDefault="007F5E6E" w:rsidP="00E6685F">
      <w:pPr>
        <w:spacing w:after="120"/>
        <w:ind w:right="49"/>
        <w:jc w:val="both"/>
        <w:rPr>
          <w:rFonts w:ascii="Arial" w:hAnsi="Arial" w:cs="Arial"/>
          <w:sz w:val="24"/>
          <w:szCs w:val="24"/>
          <w:lang w:val="es-ES"/>
        </w:rPr>
      </w:pPr>
      <w:r w:rsidRPr="00D15575">
        <w:rPr>
          <w:rFonts w:ascii="Arial" w:hAnsi="Arial" w:cs="Arial"/>
          <w:sz w:val="24"/>
          <w:szCs w:val="24"/>
          <w:lang w:val="es-ES"/>
        </w:rPr>
        <w:t xml:space="preserve">Los usuarios que estén bajo este régimen, deberán hacer el pago en los siguientes 15 días de la fecha de facturación bimestral correspondiente. </w:t>
      </w:r>
    </w:p>
    <w:p w:rsidR="007F5E6E" w:rsidRPr="00D15575" w:rsidRDefault="007F5E6E" w:rsidP="00E6685F">
      <w:pPr>
        <w:spacing w:after="120"/>
        <w:ind w:right="49"/>
        <w:jc w:val="both"/>
        <w:rPr>
          <w:rFonts w:ascii="Arial" w:hAnsi="Arial" w:cs="Arial"/>
          <w:sz w:val="24"/>
          <w:szCs w:val="24"/>
          <w:lang w:val="es-ES"/>
        </w:rPr>
      </w:pPr>
      <w:r w:rsidRPr="00D15575">
        <w:rPr>
          <w:rFonts w:ascii="Arial" w:hAnsi="Arial" w:cs="Arial"/>
          <w:sz w:val="24"/>
          <w:szCs w:val="24"/>
          <w:lang w:val="es-ES"/>
        </w:rPr>
        <w:t xml:space="preserve">En los casos de que la dirección de agua potable y alcantarillado determinen la utilización del régimen de servicio medido el costo de medidor será con cargo al usuario. </w:t>
      </w:r>
    </w:p>
    <w:p w:rsidR="007F5E6E" w:rsidRPr="00D15575" w:rsidRDefault="007F5E6E" w:rsidP="00E6685F">
      <w:pPr>
        <w:spacing w:after="120"/>
        <w:ind w:right="49"/>
        <w:jc w:val="both"/>
        <w:rPr>
          <w:sz w:val="24"/>
          <w:szCs w:val="24"/>
          <w:lang w:val="es-ES"/>
        </w:rPr>
      </w:pPr>
      <w:r w:rsidRPr="00D15575">
        <w:rPr>
          <w:rFonts w:ascii="Arial" w:hAnsi="Arial" w:cs="Arial"/>
          <w:sz w:val="24"/>
          <w:szCs w:val="24"/>
          <w:lang w:val="es-ES"/>
        </w:rPr>
        <w:t>I. Cuando el consumo mensual no rebase los 15 m</w:t>
      </w:r>
      <w:r w:rsidRPr="00D15575">
        <w:rPr>
          <w:rFonts w:ascii="Arial" w:hAnsi="Arial" w:cs="Arial"/>
          <w:sz w:val="24"/>
          <w:szCs w:val="24"/>
          <w:vertAlign w:val="superscript"/>
          <w:lang w:val="es-ES"/>
        </w:rPr>
        <w:t>3</w:t>
      </w:r>
      <w:r w:rsidRPr="00D15575">
        <w:rPr>
          <w:rFonts w:ascii="Arial" w:hAnsi="Arial" w:cs="Arial"/>
          <w:sz w:val="24"/>
          <w:szCs w:val="24"/>
          <w:lang w:val="es-ES"/>
        </w:rPr>
        <w:t xml:space="preserve"> que para uso doméstico mínimo se estima, deberá el usuario de cubrir una cuota mínima mensual de $87.90 y por cada metro cúbico excedente, conforme a las siguientes: </w:t>
      </w:r>
    </w:p>
    <w:p w:rsidR="007F5E6E" w:rsidRPr="00D15575" w:rsidRDefault="007F5E6E" w:rsidP="00E6685F">
      <w:pPr>
        <w:spacing w:after="120" w:line="240" w:lineRule="auto"/>
        <w:ind w:right="49"/>
        <w:jc w:val="both"/>
        <w:rPr>
          <w:rFonts w:ascii="Arial" w:hAnsi="Arial" w:cs="Arial"/>
          <w:sz w:val="24"/>
          <w:szCs w:val="24"/>
          <w:lang w:eastAsia="es-MX"/>
        </w:rPr>
      </w:pPr>
      <w:r w:rsidRPr="00D15575">
        <w:rPr>
          <w:rFonts w:ascii="Arial" w:hAnsi="Arial" w:cs="Arial"/>
          <w:sz w:val="24"/>
          <w:szCs w:val="24"/>
          <w:lang w:eastAsia="es-MX"/>
        </w:rPr>
        <w:t>TARIFAS</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16 - 30 m</w:t>
      </w:r>
      <w:r w:rsidRPr="00D15575">
        <w:rPr>
          <w:rFonts w:ascii="Arial" w:hAnsi="Arial" w:cs="Arial"/>
          <w:sz w:val="24"/>
          <w:szCs w:val="24"/>
          <w:vertAlign w:val="superscript"/>
          <w:lang w:val="es-ES"/>
        </w:rPr>
        <w:t>3</w:t>
      </w:r>
      <w:r w:rsidRPr="00D15575">
        <w:rPr>
          <w:rFonts w:ascii="Arial" w:hAnsi="Arial" w:cs="Arial"/>
          <w:sz w:val="24"/>
          <w:szCs w:val="24"/>
          <w:lang w:val="es-ES"/>
        </w:rPr>
        <w:t>:</w:t>
      </w:r>
      <w:r w:rsidRPr="00D15575">
        <w:rPr>
          <w:rFonts w:ascii="Arial" w:hAnsi="Arial" w:cs="Arial"/>
          <w:sz w:val="24"/>
          <w:szCs w:val="24"/>
          <w:lang w:val="es-ES"/>
        </w:rPr>
        <w:tab/>
        <w:t>$5.95</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31 - 45 m</w:t>
      </w:r>
      <w:r w:rsidRPr="00D15575">
        <w:rPr>
          <w:rFonts w:ascii="Arial" w:hAnsi="Arial" w:cs="Arial"/>
          <w:sz w:val="24"/>
          <w:szCs w:val="24"/>
          <w:vertAlign w:val="superscript"/>
          <w:lang w:val="es-ES"/>
        </w:rPr>
        <w:t>3</w:t>
      </w:r>
      <w:r w:rsidRPr="00D15575">
        <w:rPr>
          <w:rFonts w:ascii="Arial" w:hAnsi="Arial" w:cs="Arial"/>
          <w:sz w:val="24"/>
          <w:szCs w:val="24"/>
          <w:lang w:val="es-ES"/>
        </w:rPr>
        <w:t>:</w:t>
      </w:r>
      <w:r w:rsidRPr="00D15575">
        <w:rPr>
          <w:rFonts w:ascii="Arial" w:hAnsi="Arial" w:cs="Arial"/>
          <w:sz w:val="24"/>
          <w:szCs w:val="24"/>
          <w:lang w:val="es-ES"/>
        </w:rPr>
        <w:tab/>
        <w:t>$7.30</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46 - 60 m</w:t>
      </w:r>
      <w:r w:rsidRPr="00D15575">
        <w:rPr>
          <w:rFonts w:ascii="Arial" w:hAnsi="Arial" w:cs="Arial"/>
          <w:sz w:val="24"/>
          <w:szCs w:val="24"/>
          <w:vertAlign w:val="superscript"/>
          <w:lang w:val="es-ES"/>
        </w:rPr>
        <w:t>3</w:t>
      </w:r>
      <w:r w:rsidRPr="00D15575">
        <w:rPr>
          <w:rFonts w:ascii="Arial" w:hAnsi="Arial" w:cs="Arial"/>
          <w:sz w:val="24"/>
          <w:szCs w:val="24"/>
          <w:lang w:val="es-ES"/>
        </w:rPr>
        <w:t>:</w:t>
      </w:r>
      <w:r w:rsidRPr="00D15575">
        <w:rPr>
          <w:rFonts w:ascii="Arial" w:hAnsi="Arial" w:cs="Arial"/>
          <w:sz w:val="24"/>
          <w:szCs w:val="24"/>
          <w:lang w:val="es-ES"/>
        </w:rPr>
        <w:tab/>
        <w:t>$7.97</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61 - 75 m</w:t>
      </w:r>
      <w:r w:rsidRPr="00D15575">
        <w:rPr>
          <w:rFonts w:ascii="Arial" w:hAnsi="Arial" w:cs="Arial"/>
          <w:sz w:val="24"/>
          <w:szCs w:val="24"/>
          <w:vertAlign w:val="superscript"/>
          <w:lang w:val="es-ES"/>
        </w:rPr>
        <w:t>3</w:t>
      </w:r>
      <w:r w:rsidRPr="00D15575">
        <w:rPr>
          <w:rFonts w:ascii="Arial" w:hAnsi="Arial" w:cs="Arial"/>
          <w:sz w:val="24"/>
          <w:szCs w:val="24"/>
          <w:lang w:val="es-ES"/>
        </w:rPr>
        <w:t>:</w:t>
      </w:r>
      <w:r w:rsidRPr="00D15575">
        <w:rPr>
          <w:rFonts w:ascii="Arial" w:hAnsi="Arial" w:cs="Arial"/>
          <w:sz w:val="24"/>
          <w:szCs w:val="24"/>
          <w:lang w:val="es-ES"/>
        </w:rPr>
        <w:tab/>
        <w:t>$8.65</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76 - 90 m</w:t>
      </w:r>
      <w:r w:rsidRPr="00D15575">
        <w:rPr>
          <w:rFonts w:ascii="Arial" w:hAnsi="Arial" w:cs="Arial"/>
          <w:sz w:val="24"/>
          <w:szCs w:val="24"/>
          <w:vertAlign w:val="superscript"/>
          <w:lang w:val="es-ES"/>
        </w:rPr>
        <w:t>3</w:t>
      </w:r>
      <w:r w:rsidRPr="00D15575">
        <w:rPr>
          <w:rFonts w:ascii="Arial" w:hAnsi="Arial" w:cs="Arial"/>
          <w:sz w:val="24"/>
          <w:szCs w:val="24"/>
          <w:lang w:val="es-ES"/>
        </w:rPr>
        <w:t>:</w:t>
      </w:r>
      <w:r w:rsidRPr="00D15575">
        <w:rPr>
          <w:rFonts w:ascii="Arial" w:hAnsi="Arial" w:cs="Arial"/>
          <w:sz w:val="24"/>
          <w:szCs w:val="24"/>
          <w:lang w:val="es-ES"/>
        </w:rPr>
        <w:tab/>
        <w:t>$10.67</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91 m</w:t>
      </w:r>
      <w:r w:rsidRPr="00D15575">
        <w:rPr>
          <w:rFonts w:ascii="Arial" w:hAnsi="Arial" w:cs="Arial"/>
          <w:sz w:val="24"/>
          <w:szCs w:val="24"/>
          <w:vertAlign w:val="superscript"/>
          <w:lang w:val="es-ES"/>
        </w:rPr>
        <w:t>3</w:t>
      </w:r>
      <w:r w:rsidRPr="00D15575">
        <w:rPr>
          <w:rFonts w:ascii="Arial" w:hAnsi="Arial" w:cs="Arial"/>
          <w:sz w:val="24"/>
          <w:szCs w:val="24"/>
          <w:lang w:val="es-ES"/>
        </w:rPr>
        <w:t xml:space="preserve"> en adelante:  </w:t>
      </w:r>
      <w:r w:rsidRPr="00D15575">
        <w:rPr>
          <w:rFonts w:ascii="Arial" w:hAnsi="Arial" w:cs="Arial"/>
          <w:sz w:val="24"/>
          <w:szCs w:val="24"/>
          <w:lang w:val="es-ES"/>
        </w:rPr>
        <w:tab/>
        <w:t>$11.34</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Cuando el consumo mensual no rebase los 25 m</w:t>
      </w:r>
      <w:r w:rsidRPr="00D15575">
        <w:rPr>
          <w:rFonts w:ascii="Arial" w:hAnsi="Arial" w:cs="Arial"/>
          <w:sz w:val="24"/>
          <w:szCs w:val="24"/>
          <w:vertAlign w:val="superscript"/>
          <w:lang w:val="es-ES"/>
        </w:rPr>
        <w:t>3</w:t>
      </w:r>
      <w:r w:rsidRPr="00D15575">
        <w:rPr>
          <w:rFonts w:ascii="Arial" w:hAnsi="Arial" w:cs="Arial"/>
          <w:sz w:val="24"/>
          <w:szCs w:val="24"/>
          <w:lang w:val="es-ES"/>
        </w:rPr>
        <w:t xml:space="preserve"> que para mínimo uso no doméstico se estima, deberá el usuario de cubrir una cuota mínima mensual de $155.20 y por cada metro cúbico excedente, conforme a las siguientes: </w:t>
      </w:r>
    </w:p>
    <w:p w:rsidR="007F5E6E" w:rsidRPr="00D15575" w:rsidRDefault="007F5E6E" w:rsidP="00E6685F">
      <w:pPr>
        <w:tabs>
          <w:tab w:val="left" w:pos="7088"/>
        </w:tabs>
        <w:spacing w:after="120" w:line="240" w:lineRule="auto"/>
        <w:ind w:right="49"/>
        <w:jc w:val="both"/>
        <w:rPr>
          <w:rFonts w:ascii="Arial" w:hAnsi="Arial" w:cs="Arial"/>
          <w:sz w:val="24"/>
          <w:szCs w:val="24"/>
          <w:lang w:eastAsia="es-MX"/>
        </w:rPr>
      </w:pPr>
      <w:r w:rsidRPr="00D15575">
        <w:rPr>
          <w:rFonts w:ascii="Arial" w:hAnsi="Arial" w:cs="Arial"/>
          <w:sz w:val="24"/>
          <w:szCs w:val="24"/>
          <w:lang w:eastAsia="es-MX"/>
        </w:rPr>
        <w:t>TARIFAS</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26 - 40 m</w:t>
      </w:r>
      <w:r w:rsidRPr="00D15575">
        <w:rPr>
          <w:rFonts w:ascii="Arial" w:hAnsi="Arial" w:cs="Arial"/>
          <w:sz w:val="24"/>
          <w:szCs w:val="24"/>
          <w:vertAlign w:val="superscript"/>
          <w:lang w:val="es-ES"/>
        </w:rPr>
        <w:t>3</w:t>
      </w:r>
      <w:r w:rsidRPr="00D15575">
        <w:rPr>
          <w:rFonts w:ascii="Arial" w:hAnsi="Arial" w:cs="Arial"/>
          <w:sz w:val="24"/>
          <w:szCs w:val="24"/>
          <w:lang w:val="es-ES"/>
        </w:rPr>
        <w:t>:</w:t>
      </w:r>
      <w:r w:rsidRPr="00D15575">
        <w:rPr>
          <w:rFonts w:ascii="Arial" w:hAnsi="Arial" w:cs="Arial"/>
          <w:sz w:val="24"/>
          <w:szCs w:val="24"/>
          <w:lang w:val="es-ES"/>
        </w:rPr>
        <w:tab/>
        <w:t>$9.32</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41 - 55 m</w:t>
      </w:r>
      <w:r w:rsidRPr="00D15575">
        <w:rPr>
          <w:rFonts w:ascii="Arial" w:hAnsi="Arial" w:cs="Arial"/>
          <w:sz w:val="24"/>
          <w:szCs w:val="24"/>
          <w:vertAlign w:val="superscript"/>
          <w:lang w:val="es-ES"/>
        </w:rPr>
        <w:t>3</w:t>
      </w:r>
      <w:r w:rsidRPr="00D15575">
        <w:rPr>
          <w:rFonts w:ascii="Arial" w:hAnsi="Arial" w:cs="Arial"/>
          <w:sz w:val="24"/>
          <w:szCs w:val="24"/>
          <w:lang w:val="es-ES"/>
        </w:rPr>
        <w:t>:</w:t>
      </w:r>
      <w:r w:rsidRPr="00D15575">
        <w:rPr>
          <w:rFonts w:ascii="Arial" w:hAnsi="Arial" w:cs="Arial"/>
          <w:sz w:val="24"/>
          <w:szCs w:val="24"/>
          <w:lang w:val="es-ES"/>
        </w:rPr>
        <w:tab/>
        <w:t>$10.67</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56 - 70 m</w:t>
      </w:r>
      <w:r w:rsidRPr="00D15575">
        <w:rPr>
          <w:rFonts w:ascii="Arial" w:hAnsi="Arial" w:cs="Arial"/>
          <w:sz w:val="24"/>
          <w:szCs w:val="24"/>
          <w:vertAlign w:val="superscript"/>
          <w:lang w:val="es-ES"/>
        </w:rPr>
        <w:t>3</w:t>
      </w:r>
      <w:r w:rsidRPr="00D15575">
        <w:rPr>
          <w:rFonts w:ascii="Arial" w:hAnsi="Arial" w:cs="Arial"/>
          <w:sz w:val="24"/>
          <w:szCs w:val="24"/>
          <w:lang w:val="es-ES"/>
        </w:rPr>
        <w:t>:</w:t>
      </w:r>
      <w:r w:rsidRPr="00D15575">
        <w:rPr>
          <w:rFonts w:ascii="Arial" w:hAnsi="Arial" w:cs="Arial"/>
          <w:sz w:val="24"/>
          <w:szCs w:val="24"/>
          <w:lang w:val="es-ES"/>
        </w:rPr>
        <w:tab/>
        <w:t>$11.34</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71 - 85 m</w:t>
      </w:r>
      <w:r w:rsidRPr="00D15575">
        <w:rPr>
          <w:rFonts w:ascii="Arial" w:hAnsi="Arial" w:cs="Arial"/>
          <w:sz w:val="24"/>
          <w:szCs w:val="24"/>
          <w:vertAlign w:val="superscript"/>
          <w:lang w:val="es-ES"/>
        </w:rPr>
        <w:t>3</w:t>
      </w:r>
      <w:r w:rsidRPr="00D15575">
        <w:rPr>
          <w:rFonts w:ascii="Arial" w:hAnsi="Arial" w:cs="Arial"/>
          <w:sz w:val="24"/>
          <w:szCs w:val="24"/>
          <w:lang w:val="es-ES"/>
        </w:rPr>
        <w:t>:</w:t>
      </w:r>
      <w:r w:rsidRPr="00D15575">
        <w:rPr>
          <w:rFonts w:ascii="Arial" w:hAnsi="Arial" w:cs="Arial"/>
          <w:sz w:val="24"/>
          <w:szCs w:val="24"/>
          <w:lang w:val="es-ES"/>
        </w:rPr>
        <w:tab/>
        <w:t>$12.02</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86 - 100 m</w:t>
      </w:r>
      <w:r w:rsidRPr="00D15575">
        <w:rPr>
          <w:rFonts w:ascii="Arial" w:hAnsi="Arial" w:cs="Arial"/>
          <w:sz w:val="24"/>
          <w:szCs w:val="24"/>
          <w:vertAlign w:val="superscript"/>
          <w:lang w:val="es-ES"/>
        </w:rPr>
        <w:t>3</w:t>
      </w:r>
      <w:r w:rsidRPr="00D15575">
        <w:rPr>
          <w:rFonts w:ascii="Arial" w:hAnsi="Arial" w:cs="Arial"/>
          <w:sz w:val="24"/>
          <w:szCs w:val="24"/>
          <w:lang w:val="es-ES"/>
        </w:rPr>
        <w:t>:</w:t>
      </w:r>
      <w:r w:rsidRPr="00D15575">
        <w:rPr>
          <w:rFonts w:ascii="Arial" w:hAnsi="Arial" w:cs="Arial"/>
          <w:sz w:val="24"/>
          <w:szCs w:val="24"/>
          <w:lang w:val="es-ES"/>
        </w:rPr>
        <w:tab/>
        <w:t>$13.37</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101 m</w:t>
      </w:r>
      <w:r w:rsidRPr="00D15575">
        <w:rPr>
          <w:rFonts w:ascii="Arial" w:hAnsi="Arial" w:cs="Arial"/>
          <w:sz w:val="24"/>
          <w:szCs w:val="24"/>
          <w:vertAlign w:val="superscript"/>
          <w:lang w:val="es-ES"/>
        </w:rPr>
        <w:t>3</w:t>
      </w:r>
      <w:r w:rsidRPr="00D15575">
        <w:rPr>
          <w:rFonts w:ascii="Arial" w:hAnsi="Arial" w:cs="Arial"/>
          <w:sz w:val="24"/>
          <w:szCs w:val="24"/>
          <w:lang w:val="es-ES"/>
        </w:rPr>
        <w:t xml:space="preserve"> en adelante:</w:t>
      </w:r>
      <w:r w:rsidRPr="00D15575">
        <w:rPr>
          <w:rFonts w:ascii="Arial" w:hAnsi="Arial" w:cs="Arial"/>
          <w:sz w:val="24"/>
          <w:szCs w:val="24"/>
          <w:lang w:val="es-ES"/>
        </w:rPr>
        <w:tab/>
        <w:t>$14.05</w:t>
      </w:r>
    </w:p>
    <w:p w:rsidR="007F5E6E" w:rsidRPr="00D15575" w:rsidRDefault="007F5E6E" w:rsidP="00E6685F">
      <w:pPr>
        <w:tabs>
          <w:tab w:val="left" w:pos="7088"/>
        </w:tabs>
        <w:spacing w:after="120"/>
        <w:ind w:right="49"/>
        <w:jc w:val="both"/>
        <w:rPr>
          <w:rFonts w:ascii="Arial" w:hAnsi="Arial" w:cs="Arial"/>
          <w:sz w:val="24"/>
          <w:szCs w:val="24"/>
          <w:lang w:eastAsia="es-MX"/>
        </w:rPr>
      </w:pPr>
      <w:r w:rsidRPr="00D15575">
        <w:rPr>
          <w:rFonts w:ascii="Arial" w:hAnsi="Arial" w:cs="Arial"/>
          <w:sz w:val="24"/>
          <w:szCs w:val="24"/>
          <w:lang w:eastAsia="es-MX"/>
        </w:rPr>
        <w:t>II. Para el caso de agua residual con tratamiento primario de plantas tratadoras destinada para riego exclusivam</w:t>
      </w:r>
      <w:r>
        <w:rPr>
          <w:rFonts w:ascii="Arial" w:hAnsi="Arial" w:cs="Arial"/>
          <w:sz w:val="24"/>
          <w:szCs w:val="24"/>
          <w:lang w:eastAsia="es-MX"/>
        </w:rPr>
        <w:t>ente, los usuarios pagaran $3.03</w:t>
      </w:r>
      <w:r w:rsidRPr="00D15575">
        <w:rPr>
          <w:rFonts w:ascii="Arial" w:hAnsi="Arial" w:cs="Arial"/>
          <w:sz w:val="24"/>
          <w:szCs w:val="24"/>
          <w:lang w:eastAsia="es-MX"/>
        </w:rPr>
        <w:t xml:space="preserve"> por Metro cúbico consumido.</w:t>
      </w:r>
    </w:p>
    <w:p w:rsidR="007F5E6E" w:rsidRPr="00D15575" w:rsidRDefault="007F5E6E" w:rsidP="00E6685F">
      <w:pPr>
        <w:tabs>
          <w:tab w:val="left" w:pos="7088"/>
        </w:tabs>
        <w:spacing w:after="120" w:line="240" w:lineRule="auto"/>
        <w:ind w:right="49"/>
        <w:jc w:val="center"/>
        <w:rPr>
          <w:rFonts w:ascii="Arial" w:hAnsi="Arial" w:cs="Arial"/>
          <w:b/>
          <w:bCs/>
          <w:sz w:val="24"/>
          <w:szCs w:val="24"/>
          <w:lang w:eastAsia="es-MX"/>
        </w:rPr>
      </w:pPr>
    </w:p>
    <w:p w:rsidR="007F5E6E" w:rsidRPr="00D15575" w:rsidRDefault="007F5E6E" w:rsidP="00E6685F">
      <w:pPr>
        <w:tabs>
          <w:tab w:val="left" w:pos="7088"/>
        </w:tabs>
        <w:spacing w:after="120" w:line="240" w:lineRule="auto"/>
        <w:ind w:right="49"/>
        <w:jc w:val="center"/>
        <w:rPr>
          <w:rFonts w:ascii="Arial" w:hAnsi="Arial" w:cs="Arial"/>
          <w:sz w:val="24"/>
          <w:szCs w:val="24"/>
          <w:lang w:eastAsia="es-MX"/>
        </w:rPr>
      </w:pPr>
      <w:r w:rsidRPr="00D15575">
        <w:rPr>
          <w:rFonts w:ascii="Arial" w:hAnsi="Arial" w:cs="Arial"/>
          <w:b/>
          <w:bCs/>
          <w:sz w:val="24"/>
          <w:szCs w:val="24"/>
          <w:lang w:eastAsia="es-MX"/>
        </w:rPr>
        <w:t>SUBSECCIÓN TERCERA</w:t>
      </w:r>
    </w:p>
    <w:p w:rsidR="007F5E6E" w:rsidRPr="00D15575" w:rsidRDefault="007F5E6E" w:rsidP="00E6685F">
      <w:pPr>
        <w:tabs>
          <w:tab w:val="left" w:pos="7088"/>
        </w:tabs>
        <w:ind w:right="51"/>
        <w:jc w:val="center"/>
        <w:rPr>
          <w:rFonts w:ascii="Arial" w:hAnsi="Arial" w:cs="Arial"/>
          <w:b/>
          <w:bCs/>
          <w:sz w:val="24"/>
          <w:szCs w:val="24"/>
          <w:lang w:val="es-ES"/>
        </w:rPr>
      </w:pPr>
      <w:r w:rsidRPr="00D15575">
        <w:rPr>
          <w:rFonts w:ascii="Arial" w:hAnsi="Arial" w:cs="Arial"/>
          <w:b/>
          <w:bCs/>
          <w:sz w:val="24"/>
          <w:szCs w:val="24"/>
          <w:lang w:val="es-ES"/>
        </w:rPr>
        <w:t>Servicio de Cuota Fija</w:t>
      </w:r>
    </w:p>
    <w:p w:rsidR="007F5E6E" w:rsidRPr="00D15575" w:rsidRDefault="007F5E6E" w:rsidP="00E6685F">
      <w:pPr>
        <w:tabs>
          <w:tab w:val="left" w:pos="7088"/>
        </w:tabs>
        <w:ind w:right="51"/>
        <w:jc w:val="center"/>
        <w:rPr>
          <w:rFonts w:ascii="Arial" w:hAnsi="Arial" w:cs="Arial"/>
          <w:b/>
          <w:bCs/>
          <w:sz w:val="24"/>
          <w:szCs w:val="24"/>
          <w:lang w:val="es-ES"/>
        </w:rPr>
      </w:pP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Artículo 59.- Servicio a cuota fija.- Los usuarios que estén bajo este régimen, deberán de efectuar, en los primeros 15 días del bimestre, el pago correspondiente a las cuotas mensuales aplicables, conforme a las características del predio, registrado en el padrón de usuarios, o las que se determinen por la verificación del mismo, conforme al contenido de esta sección. </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I.- Servicio doméstico: </w:t>
      </w:r>
    </w:p>
    <w:p w:rsidR="007F5E6E" w:rsidRPr="00D15575" w:rsidRDefault="007F5E6E" w:rsidP="00E6685F">
      <w:pPr>
        <w:tabs>
          <w:tab w:val="left" w:pos="7088"/>
        </w:tabs>
        <w:spacing w:after="120" w:line="240" w:lineRule="auto"/>
        <w:ind w:right="49"/>
        <w:jc w:val="both"/>
        <w:rPr>
          <w:rFonts w:ascii="Arial" w:hAnsi="Arial" w:cs="Arial"/>
          <w:sz w:val="24"/>
          <w:szCs w:val="24"/>
          <w:lang w:eastAsia="es-MX"/>
        </w:rPr>
      </w:pPr>
      <w:r w:rsidRPr="00D15575">
        <w:rPr>
          <w:rFonts w:ascii="Arial" w:hAnsi="Arial" w:cs="Arial"/>
          <w:sz w:val="24"/>
          <w:szCs w:val="24"/>
          <w:lang w:eastAsia="es-MX"/>
        </w:rPr>
        <w:t>TARIFAS</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a) Casa habitación unifamiliar o departamento: </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1.- Hasta dos recámaras y un baño:                                             $117.18</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2.- Por cada recámara excedente:</w:t>
      </w:r>
      <w:r w:rsidRPr="00D15575">
        <w:rPr>
          <w:rFonts w:ascii="Arial" w:hAnsi="Arial" w:cs="Arial"/>
          <w:sz w:val="24"/>
          <w:szCs w:val="24"/>
          <w:lang w:val="es-ES"/>
        </w:rPr>
        <w:tab/>
        <w:t>$9.32</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3.- Por cada baño excedente:</w:t>
      </w:r>
      <w:r w:rsidRPr="00D15575">
        <w:rPr>
          <w:rFonts w:ascii="Arial" w:hAnsi="Arial" w:cs="Arial"/>
          <w:sz w:val="24"/>
          <w:szCs w:val="24"/>
          <w:lang w:val="es-ES"/>
        </w:rPr>
        <w:tab/>
        <w:t>$9.32</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El cuarto de servicio se considerará recámara y el medio baño, como baño incluyendo los casos de los demás incisos. </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b) Vecindades, con vivienda de una habitación y servicios sanitarios comunes: </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1.- Hasta por ocho viviendas:                                                          $116.96</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2.- Por cada vivienda excedente de ocho:</w:t>
      </w:r>
      <w:r w:rsidRPr="00D15575">
        <w:rPr>
          <w:rFonts w:ascii="Arial" w:hAnsi="Arial" w:cs="Arial"/>
          <w:sz w:val="24"/>
          <w:szCs w:val="24"/>
          <w:lang w:val="es-ES"/>
        </w:rPr>
        <w:tab/>
        <w:t>$17.30</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II. Servicio no doméstico: </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a) Hoteles, sanatorios, internados, seminarios, conventos, casas de huéspedes y similares con facilidades para pernoctar: </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1.- Por cada dormitorio sin baño:</w:t>
      </w:r>
      <w:r w:rsidRPr="00D15575">
        <w:rPr>
          <w:rFonts w:ascii="Arial" w:hAnsi="Arial" w:cs="Arial"/>
          <w:sz w:val="24"/>
          <w:szCs w:val="24"/>
          <w:lang w:val="es-ES"/>
        </w:rPr>
        <w:tab/>
        <w:t>$25.50</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2.- Por cada dormitorio con baño privado:</w:t>
      </w:r>
      <w:r w:rsidRPr="00D15575">
        <w:rPr>
          <w:rFonts w:ascii="Arial" w:hAnsi="Arial" w:cs="Arial"/>
          <w:sz w:val="24"/>
          <w:szCs w:val="24"/>
          <w:lang w:val="es-ES"/>
        </w:rPr>
        <w:tab/>
        <w:t>$29.54</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3.- Baños para uso común, hasta tres salidas o muebles:</w:t>
      </w:r>
      <w:r w:rsidRPr="00D15575">
        <w:rPr>
          <w:rFonts w:ascii="Arial" w:hAnsi="Arial" w:cs="Arial"/>
          <w:sz w:val="24"/>
          <w:szCs w:val="24"/>
          <w:lang w:val="es-ES"/>
        </w:rPr>
        <w:tab/>
        <w:t>$38.20</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Cada múltiplo de tres salidas o muebles equivale a un baño. </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Los hoteles de paso y negocios similares pagarán las cuotas antes señaladas con un incremento del 60%. </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b) Calderas: </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De 10 HP hasta 50 HP:                                                                   $163.03</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De 51 HP hasta 100 HP:                                                                 $396.51</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De 101 HP hasta 200 HP:                                                            $1,207.08</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De 201 HP o más:                                                                        $1,680.91</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c) Lavanderías y tintorerías: </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1.- Por cada válvula o máquina lavadora:                                      $223.60</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Los locales destinados únicamente a la distribución de las prendas serán considerados como locales comerciales. </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d) Albercas, chapoteaderos, espejos de agua y similares: </w:t>
      </w:r>
    </w:p>
    <w:p w:rsidR="007F5E6E" w:rsidRPr="00D15575" w:rsidRDefault="007F5E6E" w:rsidP="00E6685F">
      <w:pPr>
        <w:tabs>
          <w:tab w:val="left" w:pos="7088"/>
        </w:tabs>
        <w:spacing w:after="120" w:line="240" w:lineRule="auto"/>
        <w:ind w:right="49"/>
        <w:jc w:val="both"/>
        <w:rPr>
          <w:rFonts w:ascii="Arial" w:hAnsi="Arial" w:cs="Arial"/>
          <w:sz w:val="24"/>
          <w:szCs w:val="24"/>
          <w:lang w:eastAsia="es-MX"/>
        </w:rPr>
      </w:pPr>
      <w:r w:rsidRPr="00D15575">
        <w:rPr>
          <w:rFonts w:ascii="Arial" w:hAnsi="Arial" w:cs="Arial"/>
          <w:sz w:val="24"/>
          <w:szCs w:val="24"/>
          <w:lang w:eastAsia="es-MX"/>
        </w:rPr>
        <w:t>1.- Con equipo de purificación y retorno, por cada metro cúbico de capacidad:</w:t>
      </w:r>
      <w:r w:rsidRPr="00D15575">
        <w:rPr>
          <w:rFonts w:ascii="Arial" w:hAnsi="Arial" w:cs="Arial"/>
          <w:sz w:val="24"/>
          <w:szCs w:val="24"/>
          <w:lang w:eastAsia="es-MX"/>
        </w:rPr>
        <w:tab/>
        <w:t>$12.02</w:t>
      </w:r>
    </w:p>
    <w:p w:rsidR="007F5E6E" w:rsidRPr="00D15575" w:rsidRDefault="007F5E6E" w:rsidP="00E6685F">
      <w:pPr>
        <w:tabs>
          <w:tab w:val="left" w:pos="7088"/>
        </w:tabs>
        <w:autoSpaceDE w:val="0"/>
        <w:autoSpaceDN w:val="0"/>
        <w:adjustRightInd w:val="0"/>
        <w:spacing w:after="120"/>
        <w:ind w:right="49"/>
        <w:jc w:val="both"/>
        <w:rPr>
          <w:rFonts w:ascii="Arial" w:hAnsi="Arial" w:cs="Arial"/>
          <w:sz w:val="24"/>
          <w:szCs w:val="24"/>
          <w:lang w:val="es-ES" w:eastAsia="es-MX"/>
        </w:rPr>
      </w:pPr>
      <w:r w:rsidRPr="00D15575">
        <w:rPr>
          <w:rFonts w:ascii="Arial" w:hAnsi="Arial" w:cs="Arial"/>
          <w:sz w:val="24"/>
          <w:szCs w:val="24"/>
          <w:lang w:val="es-ES"/>
        </w:rPr>
        <w:t xml:space="preserve">2.- </w:t>
      </w:r>
      <w:r w:rsidRPr="00D15575">
        <w:rPr>
          <w:rFonts w:ascii="Arial" w:hAnsi="Arial" w:cs="Arial"/>
          <w:sz w:val="24"/>
          <w:szCs w:val="24"/>
          <w:lang w:val="es-ES" w:eastAsia="es-MX"/>
        </w:rPr>
        <w:t>Sin equipo de purificación y retorno se estimará el consumo de agua, tomando en cuenta la capacidad multiplicada por cuatro veces para calcular el costo de consumo mensual y determinar en ese sentido el pago bimestral al multiplicarlo por dos (2), con base en la tarifa correspondiente a servicio medido en el renglón de no doméstico.</w:t>
      </w:r>
    </w:p>
    <w:p w:rsidR="007F5E6E" w:rsidRPr="00D15575" w:rsidRDefault="007F5E6E" w:rsidP="00E6685F">
      <w:pPr>
        <w:tabs>
          <w:tab w:val="left" w:pos="7088"/>
        </w:tabs>
        <w:autoSpaceDE w:val="0"/>
        <w:autoSpaceDN w:val="0"/>
        <w:adjustRightInd w:val="0"/>
        <w:spacing w:after="120"/>
        <w:ind w:right="49"/>
        <w:jc w:val="both"/>
        <w:rPr>
          <w:rFonts w:ascii="Arial" w:hAnsi="Arial" w:cs="Arial"/>
          <w:sz w:val="24"/>
          <w:szCs w:val="24"/>
          <w:lang w:val="es-ES" w:eastAsia="es-MX"/>
        </w:rPr>
      </w:pPr>
      <w:r w:rsidRPr="00D15575">
        <w:rPr>
          <w:rFonts w:ascii="Arial" w:hAnsi="Arial" w:cs="Arial"/>
          <w:sz w:val="24"/>
          <w:szCs w:val="24"/>
          <w:lang w:val="es-ES" w:eastAsia="es-MX"/>
        </w:rPr>
        <w:t xml:space="preserve">Para efectos de determinar la capacidad de los depósitos aquí referidos el funcionario encargado de la Hacienda Municipal, o quien él designe, y un servidor del área de Planeación y desarrollo Urbano del Ayuntamiento, verificarán físicamente la misma y dejarán constancia por escrito de ello, con la finalidad de acotar el cobro en virtud del uso del agua a lo que es debido. En caso de no uso del depósito los servidores mencionados deberán certificar tal circunstancia por escrito considerando que para ello el depósito debe estar siempre vacío y el llenado del mismo, aunque sea por una sola ocasión, determinará el cobro bajo las modalidades de este inciso d). </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e) Jardines, por cada metro cuadrado:</w:t>
      </w:r>
      <w:r w:rsidRPr="00D15575">
        <w:rPr>
          <w:rFonts w:ascii="Arial" w:hAnsi="Arial" w:cs="Arial"/>
          <w:sz w:val="24"/>
          <w:szCs w:val="24"/>
          <w:lang w:val="es-ES"/>
        </w:rPr>
        <w:tab/>
        <w:t>$1.12</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f) Fuentes en todo tipo de predio:</w:t>
      </w:r>
      <w:r w:rsidRPr="00D15575">
        <w:rPr>
          <w:rFonts w:ascii="Arial" w:hAnsi="Arial" w:cs="Arial"/>
          <w:sz w:val="24"/>
          <w:szCs w:val="24"/>
          <w:lang w:val="es-ES"/>
        </w:rPr>
        <w:tab/>
        <w:t>$21.45</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Es obligatoria la instalación de equipos de retorno en cada fuente. Su violación se encuadrará en lo dispuesto por esta Ley y su reincidencia podrá ser motivo de reducción del suministro del servicio al predio; </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g) Oficinas y locales comerciales, por cada uno:</w:t>
      </w:r>
      <w:r w:rsidRPr="00D15575">
        <w:rPr>
          <w:rFonts w:ascii="Arial" w:hAnsi="Arial" w:cs="Arial"/>
          <w:sz w:val="24"/>
          <w:szCs w:val="24"/>
          <w:lang w:val="es-ES"/>
        </w:rPr>
        <w:tab/>
        <w:t>$29.54</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Se consideran servicios sanitarios privados, en oficinas o locales comerciales los siguientes: </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1.- Cuando se encuentren en su interior y sean para uso exclusivo de quienes ahí trabajen y éstos no sean más de diez personas; </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2.- Cuando sean para un piso o entre piso, siempre y cuando sean para uso exclusivo de quienes ahí trabajen; </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3.- Servicios sanitarios comunes, por cada tres salidas o muebles:</w:t>
      </w:r>
      <w:r w:rsidRPr="00D15575">
        <w:rPr>
          <w:rFonts w:ascii="Arial" w:hAnsi="Arial" w:cs="Arial"/>
          <w:sz w:val="24"/>
          <w:szCs w:val="24"/>
          <w:lang w:val="es-ES"/>
        </w:rPr>
        <w:tab/>
        <w:t>$56.29</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h) Lugares donde se expendan comidas o bebidas; </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Fregaderos de cocina, tarjas para lavado de loza, lavadoras de platos, barras y similares, por cada una de estas salidas, tipo o mueble:</w:t>
      </w:r>
      <w:r w:rsidRPr="00D15575">
        <w:rPr>
          <w:rFonts w:ascii="Arial" w:hAnsi="Arial" w:cs="Arial"/>
          <w:sz w:val="24"/>
          <w:szCs w:val="24"/>
          <w:lang w:val="es-ES"/>
        </w:rPr>
        <w:tab/>
        <w:t>$65.05</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i) Servicios sanitarios de uso público, baños públicos, clubes deportivos y similares: </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1.- Por cada regadera:                                                                    $137.52</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2.- Por cada mueble sanitario:</w:t>
      </w:r>
      <w:r w:rsidRPr="00D15575">
        <w:rPr>
          <w:rFonts w:ascii="Arial" w:hAnsi="Arial" w:cs="Arial"/>
          <w:sz w:val="24"/>
          <w:szCs w:val="24"/>
          <w:lang w:val="es-ES"/>
        </w:rPr>
        <w:tab/>
        <w:t>$67.74</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3.- Departamento de vapor individual:</w:t>
      </w:r>
      <w:r w:rsidRPr="00D15575">
        <w:rPr>
          <w:rFonts w:ascii="Arial" w:hAnsi="Arial" w:cs="Arial"/>
          <w:sz w:val="24"/>
          <w:szCs w:val="24"/>
          <w:lang w:val="es-ES"/>
        </w:rPr>
        <w:tab/>
        <w:t>$99.21</w:t>
      </w:r>
    </w:p>
    <w:p w:rsidR="007F5E6E" w:rsidRPr="00D15575" w:rsidRDefault="007F5E6E" w:rsidP="00E6685F">
      <w:pPr>
        <w:tabs>
          <w:tab w:val="left" w:pos="7088"/>
        </w:tabs>
        <w:spacing w:after="120"/>
        <w:ind w:right="49"/>
        <w:jc w:val="both"/>
        <w:rPr>
          <w:rFonts w:ascii="Arial" w:hAnsi="Arial" w:cs="Arial"/>
          <w:sz w:val="24"/>
          <w:szCs w:val="24"/>
          <w:lang w:val="es-ES"/>
        </w:rPr>
      </w:pP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4.- Departamento de vapor general:                                                $263.71</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Se consideran también servicios sanitarios de uso público, los que estén al servicio del público asistente a cualquier tipo de predio, excepto habitacional; </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j) Lavaderos de vehículos automotores: </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1.- Por cada llave de presión o arco:                                              $369.77</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2.- Por cada pulpo:                                                                          $534.04</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k) Para usos industriales o comerciales no señalados expresamente, se estimará el consumo de las salidas no tabuladas y se calificará conforme al uso y características del predio. </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Cuando exista fuente propia de abastecimiento, se bonificará un 20% de la tarifa que resulte; </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Cuando el consumo de las salidas mencionadas rebase el doble de la cantidad estimada para uso doméstico, se considerará como uso productivo, y deberá cubrirse guardando como referencia la proporción que para uso doméstico se estima conforme a las siguientes: </w:t>
      </w:r>
    </w:p>
    <w:p w:rsidR="007F5E6E" w:rsidRPr="00D15575" w:rsidRDefault="007F5E6E" w:rsidP="00E6685F">
      <w:pPr>
        <w:tabs>
          <w:tab w:val="left" w:pos="7088"/>
        </w:tabs>
        <w:spacing w:after="120" w:line="240" w:lineRule="auto"/>
        <w:ind w:right="49"/>
        <w:jc w:val="both"/>
        <w:rPr>
          <w:rFonts w:ascii="Arial" w:hAnsi="Arial" w:cs="Arial"/>
          <w:sz w:val="24"/>
          <w:szCs w:val="24"/>
          <w:lang w:eastAsia="es-MX"/>
        </w:rPr>
      </w:pPr>
      <w:r w:rsidRPr="00D15575">
        <w:rPr>
          <w:rFonts w:ascii="Arial" w:hAnsi="Arial" w:cs="Arial"/>
          <w:sz w:val="24"/>
          <w:szCs w:val="24"/>
          <w:lang w:eastAsia="es-MX"/>
        </w:rPr>
        <w:t>TARIFAS</w:t>
      </w:r>
    </w:p>
    <w:p w:rsidR="007F5E6E" w:rsidRPr="00D15575" w:rsidRDefault="007F5E6E" w:rsidP="00E6685F">
      <w:pPr>
        <w:tabs>
          <w:tab w:val="left" w:pos="7088"/>
        </w:tabs>
        <w:spacing w:after="120" w:line="240" w:lineRule="auto"/>
        <w:ind w:right="49"/>
        <w:jc w:val="both"/>
        <w:rPr>
          <w:rFonts w:ascii="Arial" w:hAnsi="Arial" w:cs="Arial"/>
          <w:sz w:val="24"/>
          <w:szCs w:val="24"/>
          <w:lang w:eastAsia="es-MX"/>
        </w:rPr>
      </w:pPr>
      <w:r w:rsidRPr="00D15575">
        <w:rPr>
          <w:rFonts w:ascii="Arial" w:hAnsi="Arial" w:cs="Arial"/>
          <w:sz w:val="24"/>
          <w:szCs w:val="24"/>
          <w:lang w:eastAsia="es-MX"/>
        </w:rPr>
        <w:t>1.- Usos productivos de agua potable del sistema municipal, por metro cúbico:</w:t>
      </w:r>
      <w:r w:rsidRPr="00D15575">
        <w:rPr>
          <w:rFonts w:ascii="Arial" w:hAnsi="Arial" w:cs="Arial"/>
          <w:sz w:val="24"/>
          <w:szCs w:val="24"/>
          <w:lang w:eastAsia="es-MX"/>
        </w:rPr>
        <w:tab/>
      </w:r>
      <w:r w:rsidRPr="00D15575">
        <w:rPr>
          <w:rFonts w:ascii="Arial" w:hAnsi="Arial" w:cs="Arial"/>
          <w:sz w:val="24"/>
          <w:szCs w:val="24"/>
          <w:lang w:eastAsia="es-MX"/>
        </w:rPr>
        <w:tab/>
        <w:t>$10.00</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2.- Uso productivo que no usa agua potable del sistema municipal, por metro cúbico:                                                                                      $2.01</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3.- Los establos, zahúrdas y granjas pagarán: </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a) Establos y zahúrdas, por cabeza:</w:t>
      </w:r>
      <w:r w:rsidRPr="00D15575">
        <w:rPr>
          <w:rFonts w:ascii="Arial" w:hAnsi="Arial" w:cs="Arial"/>
          <w:sz w:val="24"/>
          <w:szCs w:val="24"/>
          <w:lang w:val="es-ES"/>
        </w:rPr>
        <w:tab/>
        <w:t>$9.43</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b) Granjas, por cada 100 aves:</w:t>
      </w:r>
      <w:r w:rsidRPr="00D15575">
        <w:rPr>
          <w:rFonts w:ascii="Arial" w:hAnsi="Arial" w:cs="Arial"/>
          <w:sz w:val="24"/>
          <w:szCs w:val="24"/>
          <w:lang w:val="es-ES"/>
        </w:rPr>
        <w:tab/>
        <w:t>$9.43</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III. Predios Baldíos: </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a) Los predios baldíos que tengan toma instalada, pagarán mensualmente: </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1.- Predios baldíos hasta de una superficie de 250 m</w:t>
      </w:r>
      <w:r w:rsidRPr="00D15575">
        <w:rPr>
          <w:rFonts w:ascii="Arial" w:hAnsi="Arial" w:cs="Arial"/>
          <w:sz w:val="24"/>
          <w:szCs w:val="24"/>
          <w:vertAlign w:val="superscript"/>
          <w:lang w:val="es-ES"/>
        </w:rPr>
        <w:t>2</w:t>
      </w:r>
      <w:r w:rsidRPr="00D15575">
        <w:rPr>
          <w:rFonts w:ascii="Arial" w:hAnsi="Arial" w:cs="Arial"/>
          <w:sz w:val="24"/>
          <w:szCs w:val="24"/>
          <w:lang w:val="es-ES"/>
        </w:rPr>
        <w:t>:                 $101.91</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2.- Por cada metro excedente de 250 m</w:t>
      </w:r>
      <w:r w:rsidRPr="00D15575">
        <w:rPr>
          <w:rFonts w:ascii="Arial" w:hAnsi="Arial" w:cs="Arial"/>
          <w:sz w:val="24"/>
          <w:szCs w:val="24"/>
          <w:vertAlign w:val="superscript"/>
          <w:lang w:val="es-ES"/>
        </w:rPr>
        <w:t>2</w:t>
      </w:r>
      <w:r w:rsidRPr="00D15575">
        <w:rPr>
          <w:rFonts w:ascii="Arial" w:hAnsi="Arial" w:cs="Arial"/>
          <w:sz w:val="24"/>
          <w:szCs w:val="24"/>
          <w:lang w:val="es-ES"/>
        </w:rPr>
        <w:t xml:space="preserve"> hasta 1,000 m</w:t>
      </w:r>
      <w:r w:rsidRPr="00D15575">
        <w:rPr>
          <w:rFonts w:ascii="Arial" w:hAnsi="Arial" w:cs="Arial"/>
          <w:sz w:val="24"/>
          <w:szCs w:val="24"/>
          <w:vertAlign w:val="superscript"/>
          <w:lang w:val="es-ES"/>
        </w:rPr>
        <w:t>2</w:t>
      </w:r>
      <w:r w:rsidRPr="00D15575">
        <w:rPr>
          <w:rFonts w:ascii="Arial" w:hAnsi="Arial" w:cs="Arial"/>
          <w:sz w:val="24"/>
          <w:szCs w:val="24"/>
          <w:lang w:val="es-ES"/>
        </w:rPr>
        <w:t>:</w:t>
      </w:r>
      <w:r w:rsidRPr="00D15575">
        <w:rPr>
          <w:rFonts w:ascii="Arial" w:hAnsi="Arial" w:cs="Arial"/>
          <w:sz w:val="24"/>
          <w:szCs w:val="24"/>
          <w:lang w:val="es-ES"/>
        </w:rPr>
        <w:tab/>
        <w:t>$0.22</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3.- Predios mayores de 1,000 m</w:t>
      </w:r>
      <w:r w:rsidRPr="00D15575">
        <w:rPr>
          <w:rFonts w:ascii="Arial" w:hAnsi="Arial" w:cs="Arial"/>
          <w:sz w:val="24"/>
          <w:szCs w:val="24"/>
          <w:vertAlign w:val="superscript"/>
          <w:lang w:val="es-ES"/>
        </w:rPr>
        <w:t>2</w:t>
      </w:r>
      <w:r w:rsidRPr="00D15575">
        <w:rPr>
          <w:rFonts w:ascii="Arial" w:hAnsi="Arial" w:cs="Arial"/>
          <w:sz w:val="24"/>
          <w:szCs w:val="24"/>
          <w:lang w:val="es-ES"/>
        </w:rPr>
        <w:t xml:space="preserve"> se aplicarán las cuotas de los numerales anteriores, y por cada m</w:t>
      </w:r>
      <w:r w:rsidRPr="00D15575">
        <w:rPr>
          <w:rFonts w:ascii="Arial" w:hAnsi="Arial" w:cs="Arial"/>
          <w:sz w:val="24"/>
          <w:szCs w:val="24"/>
          <w:vertAlign w:val="superscript"/>
          <w:lang w:val="es-ES"/>
        </w:rPr>
        <w:t>2</w:t>
      </w:r>
      <w:r w:rsidRPr="00D15575">
        <w:rPr>
          <w:rFonts w:ascii="Arial" w:hAnsi="Arial" w:cs="Arial"/>
          <w:sz w:val="24"/>
          <w:szCs w:val="24"/>
          <w:lang w:val="es-ES"/>
        </w:rPr>
        <w:t xml:space="preserve"> excedente:</w:t>
      </w:r>
      <w:r w:rsidRPr="00D15575">
        <w:rPr>
          <w:rFonts w:ascii="Arial" w:hAnsi="Arial" w:cs="Arial"/>
          <w:sz w:val="24"/>
          <w:szCs w:val="24"/>
          <w:lang w:val="es-ES"/>
        </w:rPr>
        <w:tab/>
        <w:t>$0.11</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b) Los predios baldíos que no cuenten con toma instalada, pagarán el 50% de lo correspondiente a la cuota señalada del inciso a) </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c) En las áreas no urbanizadas por cuyo frente pase tubería de agua o alcantarillado pagarán como lotes baldíos estimando la superficie hasta un fondo máximo de 30 metros, quedando el excedente en la categoría rustica del servicio. </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d) Los predios baldíos propiedad de urbanizaciones legalmente constituidas tendrán una bonificación del 50% de las cuotas anteriores en tanto no sea transmitida la posesión a otro detentador a cualquier título, momento a partir del cual cubrirán sus cuota </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e) Las urbanizaciones comenzarán a cubrir sus cuotas a partir de la fecha de conexión a la red del sistema y tendrán obligación de entregar bimestralmente una relación de los nuevos poseedores de los predios, para la actualización de su padrón de usuarios </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En caso de no cumplirse ésta obligación se suprimirá la bonificación aludida. </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IV. Aprovechamiento de la infraestructura básica existente: </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Urbanizaciones o nuevas áreas que demanden agua potable, así como incrementos en su uso en zonas ya en servicio, además de las obras complementarias que para el caso especial se requiera: </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1.- Urbanizaciones y nuevas áreas por urbanizar: </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a) Para otorgar los servicios e incrementar la infraestructura de captación y potabilización, por metro cuadrado vendible, por una sola vez:</w:t>
      </w:r>
      <w:r w:rsidRPr="00D15575">
        <w:rPr>
          <w:rFonts w:ascii="Arial" w:hAnsi="Arial" w:cs="Arial"/>
          <w:sz w:val="24"/>
          <w:szCs w:val="24"/>
          <w:lang w:val="es-ES"/>
        </w:rPr>
        <w:tab/>
        <w:t>$16.06</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b) Para incrementar la infraestructura de captación, conducción y alejamiento de aguas residuales, por una sola vez, por metro cuadrado de superficie vendible:</w:t>
      </w:r>
      <w:r w:rsidRPr="00D15575">
        <w:rPr>
          <w:rFonts w:ascii="Arial" w:hAnsi="Arial" w:cs="Arial"/>
          <w:sz w:val="24"/>
          <w:szCs w:val="24"/>
          <w:lang w:val="es-ES"/>
        </w:rPr>
        <w:tab/>
        <w:t>$16.06</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c) Todo propietario de predio urbano debe haber pagado, en su oportunidad, lo establecido en los incisos a y b, del numeral 1, anterior. </w:t>
      </w:r>
    </w:p>
    <w:p w:rsidR="007F5E6E" w:rsidRPr="00D15575" w:rsidRDefault="007F5E6E" w:rsidP="00E6685F">
      <w:pPr>
        <w:tabs>
          <w:tab w:val="left" w:pos="7088"/>
        </w:tabs>
        <w:spacing w:after="120"/>
        <w:ind w:right="49"/>
        <w:jc w:val="both"/>
        <w:rPr>
          <w:rFonts w:ascii="Arial" w:hAnsi="Arial" w:cs="Arial"/>
          <w:sz w:val="24"/>
          <w:szCs w:val="24"/>
          <w:lang w:val="es-ES"/>
        </w:rPr>
      </w:pP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V. LOCALIDADES: </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La tarifa mínima en cada una de las localidades del Municipio será la siguiente: </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EL SAUCILLO :                                                                                $109.77</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SANTA FE:                                                                                      $109.77</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LA PURISIMA:                                                                                 $109.77</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SAN JOSE DE LAS FLORES:                                                         $109.77</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MATATLÁN:                                                                                     $109.77</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LA LAJA:                                                                                          $109.77</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El cobro de las tarifas diferenciales será calculado en base al tabulador de la cabecera municipal, guardando las proporciones que correspondan por la diferencia entre la tarifa de la localidad y de la cabecera municipal. </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Por el consumo de las Aguas Duras que se abastece en la red secundaria de la Delegación de La Purísima los usuarios, deberán pagar, por concepto de cuota fija anual lo siguiente:                                                                                            $754.83</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Artículo 60.- Derecho por conexión al servicio: </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Cuando los usuarios soliciten la conexión de su predio ya urbanizado con los servicios de agua potable y/o alcantarillado, deberán pagar, aparte de la mano de obra y materiales necesarios para su instalación, las siguientes: </w:t>
      </w:r>
    </w:p>
    <w:p w:rsidR="007F5E6E" w:rsidRPr="00D15575" w:rsidRDefault="007F5E6E" w:rsidP="00E6685F">
      <w:pPr>
        <w:tabs>
          <w:tab w:val="left" w:pos="7088"/>
        </w:tabs>
        <w:spacing w:after="120" w:line="240" w:lineRule="auto"/>
        <w:ind w:right="49"/>
        <w:jc w:val="both"/>
        <w:rPr>
          <w:rFonts w:ascii="Arial" w:hAnsi="Arial" w:cs="Arial"/>
          <w:sz w:val="24"/>
          <w:szCs w:val="24"/>
          <w:lang w:eastAsia="es-MX"/>
        </w:rPr>
      </w:pPr>
      <w:r w:rsidRPr="00D15575">
        <w:rPr>
          <w:rFonts w:ascii="Arial" w:hAnsi="Arial" w:cs="Arial"/>
          <w:sz w:val="24"/>
          <w:szCs w:val="24"/>
          <w:lang w:eastAsia="es-MX"/>
        </w:rPr>
        <w:t>TARIFAS</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a) Toma de agua: </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1.- Toma de 1/2":                                                                             $411.12</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Las  tomas no domésticas sólo serán autorizadas por la dependencia municipal encargada de la prestación del servicio, y las solicitudes respectivas, serán turnadas a ésta; </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2.- Toma de 3/4":                                                                             $619.33</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b) Descarga de drenaje: (Longitud de 6 metros, descarga de 6")   $823.70</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Cuando se solicite la contratación o reposición de tomas o descargas de diámetros mayores a los especificados anteriormente, los servicios se proporcionarán de conformidad con los convenios a los que se llegue, tomando en cuenta las dificultades técnicas que se deban superar y el costo de las instalaciones y los equipos que para tales efectos se requieran; </w:t>
      </w:r>
    </w:p>
    <w:p w:rsidR="007F5E6E" w:rsidRPr="00D15575" w:rsidRDefault="007F5E6E" w:rsidP="00E6685F">
      <w:pPr>
        <w:tabs>
          <w:tab w:val="left" w:pos="7088"/>
        </w:tabs>
        <w:ind w:right="49"/>
        <w:jc w:val="both"/>
        <w:rPr>
          <w:rFonts w:ascii="Arial" w:hAnsi="Arial" w:cs="Arial"/>
          <w:sz w:val="24"/>
          <w:szCs w:val="24"/>
          <w:lang w:val="es-ES"/>
        </w:rPr>
      </w:pPr>
    </w:p>
    <w:p w:rsidR="007F5E6E" w:rsidRPr="00D15575" w:rsidRDefault="007F5E6E" w:rsidP="00E6685F">
      <w:pPr>
        <w:keepNext/>
        <w:keepLines/>
        <w:tabs>
          <w:tab w:val="left" w:pos="7088"/>
        </w:tabs>
        <w:spacing w:before="200" w:after="0" w:line="240" w:lineRule="auto"/>
        <w:ind w:right="49"/>
        <w:jc w:val="center"/>
        <w:outlineLvl w:val="1"/>
        <w:rPr>
          <w:rFonts w:ascii="Arial" w:hAnsi="Arial" w:cs="Arial"/>
          <w:sz w:val="24"/>
          <w:szCs w:val="24"/>
          <w:lang w:val="es-ES" w:eastAsia="es-ES"/>
        </w:rPr>
      </w:pPr>
      <w:r w:rsidRPr="00D15575">
        <w:rPr>
          <w:rFonts w:ascii="Arial" w:hAnsi="Arial" w:cs="Arial"/>
          <w:b/>
          <w:bCs/>
          <w:sz w:val="24"/>
          <w:szCs w:val="24"/>
          <w:lang w:val="es-ES" w:eastAsia="es-ES"/>
        </w:rPr>
        <w:t>SUBSECCIÓN CUARTA</w:t>
      </w:r>
    </w:p>
    <w:p w:rsidR="007F5E6E" w:rsidRPr="00D15575" w:rsidRDefault="007F5E6E" w:rsidP="00E6685F">
      <w:pPr>
        <w:keepNext/>
        <w:keepLines/>
        <w:tabs>
          <w:tab w:val="left" w:pos="7088"/>
        </w:tabs>
        <w:spacing w:before="200" w:after="0" w:line="240" w:lineRule="auto"/>
        <w:ind w:right="49"/>
        <w:jc w:val="center"/>
        <w:outlineLvl w:val="1"/>
        <w:rPr>
          <w:rFonts w:ascii="Arial" w:hAnsi="Arial" w:cs="Arial"/>
          <w:sz w:val="24"/>
          <w:szCs w:val="24"/>
          <w:lang w:val="es-ES" w:eastAsia="es-ES"/>
        </w:rPr>
      </w:pPr>
      <w:r w:rsidRPr="00D15575">
        <w:rPr>
          <w:rFonts w:ascii="Arial" w:hAnsi="Arial" w:cs="Arial"/>
          <w:b/>
          <w:bCs/>
          <w:sz w:val="24"/>
          <w:szCs w:val="24"/>
          <w:lang w:val="es-ES" w:eastAsia="es-ES"/>
        </w:rPr>
        <w:t>Servicio de Alcantarillado, Drenaje, Aguas Residuales y Saneamiento.</w:t>
      </w:r>
    </w:p>
    <w:p w:rsidR="007F5E6E" w:rsidRPr="00D15575" w:rsidRDefault="007F5E6E" w:rsidP="00E6685F">
      <w:pPr>
        <w:tabs>
          <w:tab w:val="left" w:pos="7088"/>
        </w:tabs>
        <w:jc w:val="both"/>
        <w:rPr>
          <w:rFonts w:ascii="Arial" w:hAnsi="Arial" w:cs="Arial"/>
          <w:sz w:val="24"/>
          <w:szCs w:val="24"/>
          <w:lang w:val="es-ES_tradnl" w:eastAsia="es-ES"/>
        </w:rPr>
      </w:pP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Artículo 61.- Se aplicarán, exclusivamente, al renglón de agua, drenaje y alcantarillado, las siguientes disposiciones generales: </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I. Todo usuario deberá estar comprendido en alguno de los renglones tarifarios que este instrumento legal señala; </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II. La transmisión de los lotes del urbanizador al beneficiario de los servicios, ampara la disponibilidad técnica del servicio para casa habitación unifamiliar, a menos que se haya especificado con la dependencia municipal encargada de su prestación, de otra manera, por lo que en caso de edificio de departamentos, condominios y unidades habitacionales de tipo comercial o industrial, deberá ser contratado el servicio bajo otras bases conforme la demanda requerida en litros por segundo, sobre la base del costo de $3,635.27 pesos por litro por segundo, además del costo de instalaciones complementarias a que hubiera lugar en el momento de la contratación de su regularización al ser detectado; </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III. En los predios sujetos a cuota fija cuando, a través de las inspecciones domiciliarias se encuentren características diferentes a las que estén registradas en el padrón, el usuario pagará las diferencias que resulten además de pagar las multas correspondientes.</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IV. Tratándose de predios a los que se les proporcione servicio a cuota fija y el usuario no esté de acuerdo con los datos que arroje la verificación efectuada por la dependencia municipal encargada de la prestación del servicio y sea posible técnicamente la instalación de medidores, tal situación se resolverá con la instalación de éstos; para considerar el cobro como servicio medido. </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V. Los propietarios de todo predio de uso no industrial por cuyo frente o cualquier colindancia pasen redes únicamente de drenaje, y hagan uso del servicio, cubrirán el 30% de la cuota que le resulte aplicable por las anteriores tarifas; </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VI. Cuando un predio en una urbanización u otra área urbanizada demande agua potable en mayor cantidad de la concedida o establecida para uso habitacional unifamiliar, se deberá cubrir el excedente que se genere a razón de $3,635.27 pesos por litro por segundo, además del costo de las instalaciones complementarias a que hubiere lugar. </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VII. Los notarios no autorizarán escrituras sin comprobar que el pago del agua se encuentra al corriente en el momento de autorizar la enajenación; </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VIII. Cuando el usuario sea una institución considerada de beneficencia social en los términos de las Leyes en la materia, previa petición expresa, se le bonificará a la tarifa correspondiente un 50%; </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IX. Los servicios que proporciona la dependencia municipal sean domésticos o no domésticos, se vigilará por parte de éste que se adopten las medidas de racionalización, obligándose a los propietarios a cumplir con las disposiciones conducentes a hacer un mejor uso del líquido; </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X. Quienes se beneficien directamente con los servicios de agua y alcantarillado pagarán, adicionalmente, un 20% sobre los derechos que correspondan, cuyo producto será destinado a la construcción, operación y mantenimiento de colectores y plantas de tratamiento de aguas residuales. </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Para el control y registro diferenciado de este derecho, el Ayuntamiento debe de abrir una cuenta productiva de cheques, en el banco de su elección. La cuenta bancaria será exclusiva para el manejo de estos ingresos y los rendimientos financieros que se produzcan. </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XI. Quienes se beneficien con los servicios de agua y alcantarillado, pagarán adicionalmente el 3% de las cuotas antes mencionadas, cuyo producto de dicho servicio, será destinado a la infraestructura, así como al mantenimiento de las redes de agua potable existentes. </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Para el control y registro diferenciado de este derecho, el Ayuntamiento debe de abrir una cuenta productiva de cheques, en el banco de su elección. La cuenta bancaria será exclusiva para el manejo de estos ingresos y los rendimientos financieros que se produzcan. </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XII. A los contribuyentes de este derecho, que efectúen el pago, correspondiente al año 2019, en una sola exhibición se les concederán las siguientes reducciones: </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a) Si efectúan el pago antes del día 1° de marzo del año 2019, el 15%. </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b) Si efectúan el pago antes del día 1° de mayo del año 2019, el 5%. </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XIII. Quienes acrediten tener la calidad de jubilados, pensionados, discapacitados, viudos, viudas o que tengan 60 años o más, serán beneficiados con una reducción del 50% de las cuotas y tarifas que en esta sección se señalan, pudiendo efectuar el pago bimestralmente o en una sola exhibición lo correspondiente al año 2019. </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En todos los casos se otorgará la reducción antes citada, tratándose exclusivamente de casa habitación, para lo cual los beneficiados deberán entregar la siguiente documentación: </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a) Copia del talón de ingresos como pensionado, jubilado o discapacitado expedido por institución oficial del país y de la credencial de elector. </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b) Cuando se trate de personas que tengan 60 años o más, copia de identificación y acta de nacimiento que acredite la edad del contribuyente. </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c) Tratándose de usuarios viudas y viudos, presentarán copia simple del acta de matrimonio y del acta de defunción del cónyuge. </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d) Copia del recibo que acredite haber pagado el servicio del agua hasta el sexto bimestre del año 2018.</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e) En caso de ser arrendatario, presentar copia del contrato donde se especifique la obligación de pagar las cuotas referentes al agua. </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Este beneficio se aplicará a un solo inmueble. </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 xml:space="preserve">A los contribuyentes discapacitados, se le otorgará el beneficio siempre y cuando sufran una discapacidad del 50% o más atendiendo a lo dispuesto por el artículo 514 de la Ley Federal del Trabajo. Para tal efecto, la Hacienda Municipal practicará a través de la dependencia que ésta designe, examen médico para determinar el grado de discapacidad, el cual será gratuito, o bien bastará la presentación de un certificado que lo acredite expedido por una institución médica oficial. </w:t>
      </w:r>
    </w:p>
    <w:p w:rsidR="007F5E6E" w:rsidRPr="00D15575" w:rsidRDefault="007F5E6E" w:rsidP="00E6685F">
      <w:pPr>
        <w:tabs>
          <w:tab w:val="left" w:pos="7088"/>
        </w:tabs>
        <w:spacing w:after="120"/>
        <w:ind w:right="49"/>
        <w:jc w:val="both"/>
        <w:rPr>
          <w:rFonts w:ascii="Arial" w:hAnsi="Arial" w:cs="Arial"/>
          <w:sz w:val="24"/>
          <w:szCs w:val="24"/>
          <w:lang w:val="es-ES"/>
        </w:rPr>
      </w:pPr>
      <w:r w:rsidRPr="00D15575">
        <w:rPr>
          <w:rFonts w:ascii="Arial" w:hAnsi="Arial" w:cs="Arial"/>
          <w:sz w:val="24"/>
          <w:szCs w:val="24"/>
          <w:lang w:val="es-ES"/>
        </w:rPr>
        <w:t>XIV.- En los casos en que el usuario de los servicios de agua potable y alcantarillado, acredite el derecho a más de un beneficio, solo se le otorgará el de mayor cuantía.</w:t>
      </w:r>
    </w:p>
    <w:p w:rsidR="007F5E6E" w:rsidRPr="00D15575" w:rsidRDefault="007F5E6E" w:rsidP="00E6685F">
      <w:pPr>
        <w:tabs>
          <w:tab w:val="left" w:pos="7088"/>
        </w:tabs>
        <w:jc w:val="both"/>
        <w:rPr>
          <w:rFonts w:ascii="Arial" w:hAnsi="Arial" w:cs="Arial"/>
          <w:sz w:val="24"/>
          <w:szCs w:val="24"/>
          <w:lang w:val="es-ES" w:eastAsia="es-ES"/>
        </w:rPr>
      </w:pPr>
    </w:p>
    <w:p w:rsidR="007F5E6E" w:rsidRPr="00D15575" w:rsidRDefault="007F5E6E" w:rsidP="00E6685F">
      <w:pPr>
        <w:tabs>
          <w:tab w:val="left" w:pos="7088"/>
        </w:tabs>
        <w:jc w:val="center"/>
        <w:rPr>
          <w:rFonts w:ascii="Arial" w:hAnsi="Arial" w:cs="Arial"/>
          <w:b/>
          <w:bCs/>
          <w:sz w:val="24"/>
          <w:szCs w:val="24"/>
          <w:lang w:val="es-ES" w:eastAsia="es-ES"/>
        </w:rPr>
      </w:pPr>
      <w:r w:rsidRPr="00D15575">
        <w:rPr>
          <w:rFonts w:ascii="Arial" w:hAnsi="Arial" w:cs="Arial"/>
          <w:b/>
          <w:bCs/>
          <w:sz w:val="24"/>
          <w:szCs w:val="24"/>
          <w:lang w:val="es-ES" w:eastAsia="es-ES"/>
        </w:rPr>
        <w:t>SECCIÓN DÉCIMO PRIMERA</w:t>
      </w:r>
    </w:p>
    <w:p w:rsidR="007F5E6E" w:rsidRPr="00D15575" w:rsidRDefault="007F5E6E" w:rsidP="00E6685F">
      <w:pPr>
        <w:tabs>
          <w:tab w:val="left" w:pos="7088"/>
        </w:tabs>
        <w:jc w:val="center"/>
        <w:rPr>
          <w:rFonts w:ascii="Arial" w:hAnsi="Arial" w:cs="Arial"/>
          <w:b/>
          <w:bCs/>
          <w:sz w:val="24"/>
          <w:szCs w:val="24"/>
          <w:lang w:val="es-ES" w:eastAsia="es-ES"/>
        </w:rPr>
      </w:pPr>
      <w:r w:rsidRPr="00D15575">
        <w:rPr>
          <w:rFonts w:ascii="Arial" w:hAnsi="Arial" w:cs="Arial"/>
          <w:b/>
          <w:bCs/>
          <w:sz w:val="24"/>
          <w:szCs w:val="24"/>
          <w:lang w:val="es-ES" w:eastAsia="es-ES"/>
        </w:rPr>
        <w:t>Del Rastro</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Artículo 62.- Las personas físicas o jurídicas que pretendan realizar la matanza de cualquier clase de animales para consumo humano, ya sea dentro del rastro municipal o fuera de él, deberán obtener la autorización correspondiente y pagar los derechos, conforme a las siguientes: </w:t>
      </w:r>
    </w:p>
    <w:p w:rsidR="007F5E6E" w:rsidRPr="00D15575" w:rsidRDefault="007F5E6E" w:rsidP="00E6685F">
      <w:pPr>
        <w:tabs>
          <w:tab w:val="left" w:pos="7088"/>
        </w:tabs>
        <w:spacing w:after="120"/>
        <w:ind w:right="-1"/>
        <w:jc w:val="both"/>
        <w:rPr>
          <w:rFonts w:ascii="Arial" w:hAnsi="Arial" w:cs="Arial"/>
          <w:sz w:val="24"/>
          <w:szCs w:val="24"/>
          <w:lang w:val="es-ES" w:eastAsia="es-ES"/>
        </w:rPr>
      </w:pPr>
    </w:p>
    <w:p w:rsidR="007F5E6E" w:rsidRPr="00D15575" w:rsidRDefault="007F5E6E" w:rsidP="00E6685F">
      <w:pPr>
        <w:tabs>
          <w:tab w:val="left" w:pos="7088"/>
        </w:tabs>
        <w:spacing w:after="120"/>
        <w:ind w:right="-1"/>
        <w:jc w:val="right"/>
        <w:rPr>
          <w:rFonts w:ascii="Arial" w:hAnsi="Arial" w:cs="Arial"/>
          <w:b/>
          <w:bCs/>
          <w:sz w:val="24"/>
          <w:szCs w:val="24"/>
          <w:lang w:val="es-ES" w:eastAsia="es-ES"/>
        </w:rPr>
      </w:pPr>
      <w:r w:rsidRPr="00D15575">
        <w:rPr>
          <w:rFonts w:ascii="Arial" w:hAnsi="Arial" w:cs="Arial"/>
          <w:b/>
          <w:bCs/>
          <w:sz w:val="24"/>
          <w:szCs w:val="24"/>
          <w:lang w:val="es-ES" w:eastAsia="es-ES"/>
        </w:rPr>
        <w:t>TARIFAS</w:t>
      </w:r>
    </w:p>
    <w:p w:rsidR="007F5E6E" w:rsidRPr="00D15575" w:rsidRDefault="007F5E6E" w:rsidP="00E6685F">
      <w:pPr>
        <w:tabs>
          <w:tab w:val="left" w:pos="7088"/>
        </w:tabs>
        <w:spacing w:after="120"/>
        <w:ind w:right="-1"/>
        <w:jc w:val="both"/>
        <w:rPr>
          <w:rFonts w:ascii="Arial" w:hAnsi="Arial" w:cs="Arial"/>
          <w:sz w:val="24"/>
          <w:szCs w:val="24"/>
          <w:lang w:val="es-ES" w:eastAsia="es-ES"/>
        </w:rPr>
      </w:pP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 Por la autorización de matanza de ganado: </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En el rastro municipal, por cabeza de ganado: </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1.- Vacuno, incluyendo autorización para la matanza, sacrificio, inspección sanitaria y sellado y 24 horas de corrales:                                      $255.28</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2.- Terneras:</w:t>
      </w:r>
      <w:r w:rsidRPr="00D15575">
        <w:rPr>
          <w:rFonts w:ascii="Arial" w:hAnsi="Arial" w:cs="Arial"/>
          <w:sz w:val="24"/>
          <w:szCs w:val="24"/>
          <w:lang w:val="es-ES" w:eastAsia="es-ES"/>
        </w:rPr>
        <w:tab/>
        <w:t>$52.58</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3.- Porcinos incluyendo autorización para la matanza, sacrificio, sellado y 24 horas de corrales:</w:t>
      </w:r>
      <w:r w:rsidRPr="00D15575">
        <w:rPr>
          <w:rFonts w:ascii="Arial" w:hAnsi="Arial" w:cs="Arial"/>
          <w:sz w:val="24"/>
          <w:szCs w:val="24"/>
          <w:lang w:val="es-ES" w:eastAsia="es-ES"/>
        </w:rPr>
        <w:tab/>
        <w:t>$99.32</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4.- Ovicaprino y becerros de leche:</w:t>
      </w:r>
      <w:r w:rsidRPr="00D15575">
        <w:rPr>
          <w:rFonts w:ascii="Arial" w:hAnsi="Arial" w:cs="Arial"/>
          <w:sz w:val="24"/>
          <w:szCs w:val="24"/>
          <w:lang w:val="es-ES" w:eastAsia="es-ES"/>
        </w:rPr>
        <w:tab/>
        <w:t>$26.85</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5.- Caballar, mular y asnal:</w:t>
      </w:r>
      <w:r w:rsidRPr="00D15575">
        <w:rPr>
          <w:rFonts w:ascii="Arial" w:hAnsi="Arial" w:cs="Arial"/>
          <w:sz w:val="24"/>
          <w:szCs w:val="24"/>
          <w:lang w:val="es-ES" w:eastAsia="es-ES"/>
        </w:rPr>
        <w:tab/>
        <w:t>$51.45</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En rastros concesionados a particulares, incluyendo establecimientos T.I.F., por cabeza de ganado, se cobrará el 50% de la tarifa señalada en el inciso a).</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c) Fuera del rastro municipal para consumo familiar, exclusivamente: </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1.- Ganado vacuno, por cabeza                                                      $118.54</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2.- Ganado porcino, por cabeza</w:t>
      </w:r>
      <w:r w:rsidRPr="00D15575">
        <w:rPr>
          <w:rFonts w:ascii="Arial" w:hAnsi="Arial" w:cs="Arial"/>
          <w:sz w:val="24"/>
          <w:szCs w:val="24"/>
          <w:lang w:val="es-ES" w:eastAsia="es-ES"/>
        </w:rPr>
        <w:tab/>
        <w:t>$51.35</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3.- Ganado Ovicaprino, por cabeza</w:t>
      </w:r>
      <w:r w:rsidRPr="00D15575">
        <w:rPr>
          <w:rFonts w:ascii="Arial" w:hAnsi="Arial" w:cs="Arial"/>
          <w:sz w:val="24"/>
          <w:szCs w:val="24"/>
          <w:lang w:val="es-ES" w:eastAsia="es-ES"/>
        </w:rPr>
        <w:tab/>
        <w:t>$25.73</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4. Ternero:</w:t>
      </w:r>
      <w:r w:rsidRPr="00D15575">
        <w:rPr>
          <w:rFonts w:ascii="Arial" w:hAnsi="Arial" w:cs="Arial"/>
          <w:sz w:val="24"/>
          <w:szCs w:val="24"/>
          <w:lang w:val="es-ES" w:eastAsia="es-ES"/>
        </w:rPr>
        <w:tab/>
        <w:t>$28.09</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II. Por autorizar la salida de animales del rastro para envíos fuera del Municipio: </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Ganado vacuno, por cabeza</w:t>
      </w:r>
      <w:r w:rsidRPr="00D15575">
        <w:rPr>
          <w:rFonts w:ascii="Arial" w:hAnsi="Arial" w:cs="Arial"/>
          <w:sz w:val="24"/>
          <w:szCs w:val="24"/>
          <w:lang w:val="es-ES" w:eastAsia="es-ES"/>
        </w:rPr>
        <w:tab/>
        <w:t>$12.24</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Ganado porcino, por cabeza</w:t>
      </w:r>
      <w:r w:rsidRPr="00D15575">
        <w:rPr>
          <w:rFonts w:ascii="Arial" w:hAnsi="Arial" w:cs="Arial"/>
          <w:sz w:val="24"/>
          <w:szCs w:val="24"/>
          <w:lang w:val="es-ES" w:eastAsia="es-ES"/>
        </w:rPr>
        <w:tab/>
        <w:t>$12.24</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c) Ganado Ovicaprino, por cabeza</w:t>
      </w:r>
      <w:r w:rsidRPr="00D15575">
        <w:rPr>
          <w:rFonts w:ascii="Arial" w:hAnsi="Arial" w:cs="Arial"/>
          <w:sz w:val="24"/>
          <w:szCs w:val="24"/>
          <w:lang w:val="es-ES" w:eastAsia="es-ES"/>
        </w:rPr>
        <w:tab/>
        <w:t>$9.88</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III. Por autorizar la introducción de ganado al rastro, en horas extraordinarias: </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Ganado vacuno, por cabeza</w:t>
      </w:r>
      <w:r w:rsidRPr="00D15575">
        <w:rPr>
          <w:rFonts w:ascii="Arial" w:hAnsi="Arial" w:cs="Arial"/>
          <w:sz w:val="24"/>
          <w:szCs w:val="24"/>
          <w:lang w:val="es-ES" w:eastAsia="es-ES"/>
        </w:rPr>
        <w:tab/>
        <w:t>$21.01</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Ganado porcino, por cabeza</w:t>
      </w:r>
      <w:r w:rsidRPr="00D15575">
        <w:rPr>
          <w:rFonts w:ascii="Arial" w:hAnsi="Arial" w:cs="Arial"/>
          <w:sz w:val="24"/>
          <w:szCs w:val="24"/>
          <w:lang w:val="es-ES" w:eastAsia="es-ES"/>
        </w:rPr>
        <w:tab/>
        <w:t>$9.88</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IV. Sellado de inspección sanitaria: </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Ganado vacuno, por cabeza</w:t>
      </w:r>
      <w:r w:rsidRPr="00D15575">
        <w:rPr>
          <w:rFonts w:ascii="Arial" w:hAnsi="Arial" w:cs="Arial"/>
          <w:sz w:val="24"/>
          <w:szCs w:val="24"/>
          <w:lang w:val="es-ES" w:eastAsia="es-ES"/>
        </w:rPr>
        <w:tab/>
        <w:t>$8.19</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Ganado porcino, por cabeza</w:t>
      </w:r>
      <w:r w:rsidRPr="00D15575">
        <w:rPr>
          <w:rFonts w:ascii="Arial" w:hAnsi="Arial" w:cs="Arial"/>
          <w:sz w:val="24"/>
          <w:szCs w:val="24"/>
          <w:lang w:val="es-ES" w:eastAsia="es-ES"/>
        </w:rPr>
        <w:tab/>
        <w:t>$6.96</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1.- De ganado vacuno, por kilogramo:</w:t>
      </w:r>
      <w:r w:rsidRPr="00D15575">
        <w:rPr>
          <w:rFonts w:ascii="Arial" w:hAnsi="Arial" w:cs="Arial"/>
          <w:sz w:val="24"/>
          <w:szCs w:val="24"/>
          <w:lang w:val="es-ES" w:eastAsia="es-ES"/>
        </w:rPr>
        <w:tab/>
        <w:t>$4.72</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2.- De ganado de otra clase, por kilogramo:</w:t>
      </w:r>
      <w:r w:rsidRPr="00D15575">
        <w:rPr>
          <w:rFonts w:ascii="Arial" w:hAnsi="Arial" w:cs="Arial"/>
          <w:sz w:val="24"/>
          <w:szCs w:val="24"/>
          <w:lang w:val="es-ES" w:eastAsia="es-ES"/>
        </w:rPr>
        <w:tab/>
        <w:t>$5.84</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V. Acarreo de carnes en camiones del Municipio: </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Por cada res, dentro de la cabecera municipal:</w:t>
      </w:r>
      <w:r w:rsidRPr="00D15575">
        <w:rPr>
          <w:rFonts w:ascii="Arial" w:hAnsi="Arial" w:cs="Arial"/>
          <w:sz w:val="24"/>
          <w:szCs w:val="24"/>
          <w:lang w:val="es-ES" w:eastAsia="es-ES"/>
        </w:rPr>
        <w:tab/>
        <w:t>$25.73</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Por cada res, fuera de la cabecera municipal:</w:t>
      </w:r>
      <w:r w:rsidRPr="00D15575">
        <w:rPr>
          <w:rFonts w:ascii="Arial" w:hAnsi="Arial" w:cs="Arial"/>
          <w:sz w:val="24"/>
          <w:szCs w:val="24"/>
          <w:lang w:val="es-ES" w:eastAsia="es-ES"/>
        </w:rPr>
        <w:tab/>
        <w:t>$47.30</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c) Por cada cuarto de res o fracción:</w:t>
      </w:r>
      <w:r w:rsidRPr="00D15575">
        <w:rPr>
          <w:rFonts w:ascii="Arial" w:hAnsi="Arial" w:cs="Arial"/>
          <w:sz w:val="24"/>
          <w:szCs w:val="24"/>
          <w:lang w:val="es-ES" w:eastAsia="es-ES"/>
        </w:rPr>
        <w:tab/>
        <w:t>$12.24</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d) Por cada cerdo, dentro de la cabecera municipal:</w:t>
      </w:r>
      <w:r w:rsidRPr="00D15575">
        <w:rPr>
          <w:rFonts w:ascii="Arial" w:hAnsi="Arial" w:cs="Arial"/>
          <w:sz w:val="24"/>
          <w:szCs w:val="24"/>
          <w:lang w:val="es-ES" w:eastAsia="es-ES"/>
        </w:rPr>
        <w:tab/>
        <w:t>$14.61</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e) Por cada cerdo, fuera de la cabecera municipal:</w:t>
      </w:r>
      <w:r w:rsidRPr="00D15575">
        <w:rPr>
          <w:rFonts w:ascii="Arial" w:hAnsi="Arial" w:cs="Arial"/>
          <w:sz w:val="24"/>
          <w:szCs w:val="24"/>
          <w:lang w:val="es-ES" w:eastAsia="es-ES"/>
        </w:rPr>
        <w:tab/>
        <w:t>$29.21</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f) Por cada fracción de cerdo:</w:t>
      </w:r>
      <w:r w:rsidRPr="00D15575">
        <w:rPr>
          <w:rFonts w:ascii="Arial" w:hAnsi="Arial" w:cs="Arial"/>
          <w:sz w:val="24"/>
          <w:szCs w:val="24"/>
          <w:lang w:val="es-ES" w:eastAsia="es-ES"/>
        </w:rPr>
        <w:tab/>
        <w:t>$9.88</w:t>
      </w:r>
    </w:p>
    <w:p w:rsidR="007F5E6E" w:rsidRPr="00D15575" w:rsidRDefault="007F5E6E" w:rsidP="00E6685F">
      <w:pPr>
        <w:tabs>
          <w:tab w:val="left" w:pos="7088"/>
        </w:tabs>
        <w:spacing w:after="120"/>
        <w:ind w:right="-1"/>
        <w:jc w:val="both"/>
        <w:rPr>
          <w:rFonts w:ascii="Arial" w:hAnsi="Arial" w:cs="Arial"/>
          <w:sz w:val="24"/>
          <w:szCs w:val="24"/>
          <w:lang w:val="pt-BR" w:eastAsia="es-ES"/>
        </w:rPr>
      </w:pPr>
      <w:r w:rsidRPr="00D15575">
        <w:rPr>
          <w:rFonts w:ascii="Arial" w:hAnsi="Arial" w:cs="Arial"/>
          <w:sz w:val="24"/>
          <w:szCs w:val="24"/>
          <w:lang w:val="pt-BR" w:eastAsia="es-ES"/>
        </w:rPr>
        <w:t>g) Por cada cabra o borrego:</w:t>
      </w:r>
      <w:r w:rsidRPr="00D15575">
        <w:rPr>
          <w:rFonts w:ascii="Arial" w:hAnsi="Arial" w:cs="Arial"/>
          <w:sz w:val="24"/>
          <w:szCs w:val="24"/>
          <w:lang w:val="pt-BR" w:eastAsia="es-ES"/>
        </w:rPr>
        <w:tab/>
        <w:t>$6.96</w:t>
      </w:r>
    </w:p>
    <w:p w:rsidR="007F5E6E" w:rsidRPr="00D15575" w:rsidRDefault="007F5E6E" w:rsidP="00E6685F">
      <w:pPr>
        <w:tabs>
          <w:tab w:val="left" w:pos="7088"/>
        </w:tabs>
        <w:spacing w:after="120"/>
        <w:ind w:right="-1"/>
        <w:jc w:val="both"/>
        <w:rPr>
          <w:rFonts w:ascii="Arial" w:hAnsi="Arial" w:cs="Arial"/>
          <w:sz w:val="24"/>
          <w:szCs w:val="24"/>
          <w:lang w:val="pt-BR" w:eastAsia="es-ES"/>
        </w:rPr>
      </w:pPr>
      <w:r w:rsidRPr="00D15575">
        <w:rPr>
          <w:rFonts w:ascii="Arial" w:hAnsi="Arial" w:cs="Arial"/>
          <w:sz w:val="24"/>
          <w:szCs w:val="24"/>
          <w:lang w:val="pt-BR" w:eastAsia="es-ES"/>
        </w:rPr>
        <w:t>h) Por cada</w:t>
      </w:r>
      <w:r w:rsidRPr="00D15575">
        <w:rPr>
          <w:rFonts w:ascii="Arial" w:hAnsi="Arial" w:cs="Arial"/>
          <w:sz w:val="24"/>
          <w:szCs w:val="24"/>
          <w:lang w:val="es-ES" w:eastAsia="es-ES"/>
        </w:rPr>
        <w:t xml:space="preserve"> menudo</w:t>
      </w:r>
      <w:r w:rsidRPr="00D15575">
        <w:rPr>
          <w:rFonts w:ascii="Arial" w:hAnsi="Arial" w:cs="Arial"/>
          <w:sz w:val="24"/>
          <w:szCs w:val="24"/>
          <w:lang w:val="pt-BR" w:eastAsia="es-ES"/>
        </w:rPr>
        <w:t>:</w:t>
      </w:r>
      <w:r w:rsidRPr="00D15575">
        <w:rPr>
          <w:rFonts w:ascii="Arial" w:hAnsi="Arial" w:cs="Arial"/>
          <w:sz w:val="24"/>
          <w:szCs w:val="24"/>
          <w:lang w:val="pt-BR" w:eastAsia="es-ES"/>
        </w:rPr>
        <w:tab/>
        <w:t>$5.84</w:t>
      </w:r>
    </w:p>
    <w:p w:rsidR="007F5E6E" w:rsidRPr="00D15575" w:rsidRDefault="007F5E6E" w:rsidP="00E6685F">
      <w:pPr>
        <w:tabs>
          <w:tab w:val="left" w:pos="7088"/>
        </w:tabs>
        <w:spacing w:after="120"/>
        <w:ind w:right="-1"/>
        <w:jc w:val="both"/>
        <w:rPr>
          <w:rFonts w:ascii="Arial" w:hAnsi="Arial" w:cs="Arial"/>
          <w:sz w:val="24"/>
          <w:szCs w:val="24"/>
          <w:lang w:val="pt-BR" w:eastAsia="es-ES"/>
        </w:rPr>
      </w:pPr>
      <w:r w:rsidRPr="00D15575">
        <w:rPr>
          <w:rFonts w:ascii="Arial" w:hAnsi="Arial" w:cs="Arial"/>
          <w:sz w:val="24"/>
          <w:szCs w:val="24"/>
          <w:lang w:val="pt-BR" w:eastAsia="es-ES"/>
        </w:rPr>
        <w:t>i) Por varilla, por cada fracción de res:</w:t>
      </w:r>
      <w:r w:rsidRPr="00D15575">
        <w:rPr>
          <w:rFonts w:ascii="Arial" w:hAnsi="Arial" w:cs="Arial"/>
          <w:sz w:val="24"/>
          <w:szCs w:val="24"/>
          <w:lang w:val="pt-BR" w:eastAsia="es-ES"/>
        </w:rPr>
        <w:tab/>
        <w:t>$18.65</w:t>
      </w:r>
    </w:p>
    <w:p w:rsidR="007F5E6E" w:rsidRPr="00D15575" w:rsidRDefault="007F5E6E" w:rsidP="00E6685F">
      <w:pPr>
        <w:tabs>
          <w:tab w:val="left" w:pos="7088"/>
        </w:tabs>
        <w:spacing w:after="120"/>
        <w:ind w:right="-1"/>
        <w:jc w:val="both"/>
        <w:rPr>
          <w:rFonts w:ascii="Arial" w:hAnsi="Arial" w:cs="Arial"/>
          <w:sz w:val="24"/>
          <w:szCs w:val="24"/>
          <w:lang w:val="pt-BR" w:eastAsia="es-ES"/>
        </w:rPr>
      </w:pPr>
      <w:r w:rsidRPr="00D15575">
        <w:rPr>
          <w:rFonts w:ascii="Arial" w:hAnsi="Arial" w:cs="Arial"/>
          <w:sz w:val="24"/>
          <w:szCs w:val="24"/>
          <w:lang w:val="pt-BR" w:eastAsia="es-ES"/>
        </w:rPr>
        <w:t>j) Por cada piel de res:</w:t>
      </w:r>
      <w:r w:rsidRPr="00D15575">
        <w:rPr>
          <w:rFonts w:ascii="Arial" w:hAnsi="Arial" w:cs="Arial"/>
          <w:sz w:val="24"/>
          <w:szCs w:val="24"/>
          <w:lang w:val="pt-BR" w:eastAsia="es-ES"/>
        </w:rPr>
        <w:tab/>
        <w:t>$5.84</w:t>
      </w:r>
    </w:p>
    <w:p w:rsidR="007F5E6E" w:rsidRPr="00D15575" w:rsidRDefault="007F5E6E" w:rsidP="00E6685F">
      <w:pPr>
        <w:tabs>
          <w:tab w:val="left" w:pos="7088"/>
        </w:tabs>
        <w:spacing w:after="120"/>
        <w:ind w:right="-1"/>
        <w:jc w:val="both"/>
        <w:rPr>
          <w:rFonts w:ascii="Arial" w:hAnsi="Arial" w:cs="Arial"/>
          <w:sz w:val="24"/>
          <w:szCs w:val="24"/>
          <w:lang w:val="pt-BR" w:eastAsia="es-ES"/>
        </w:rPr>
      </w:pPr>
      <w:r w:rsidRPr="00D15575">
        <w:rPr>
          <w:rFonts w:ascii="Arial" w:hAnsi="Arial" w:cs="Arial"/>
          <w:sz w:val="24"/>
          <w:szCs w:val="24"/>
          <w:lang w:val="pt-BR" w:eastAsia="es-ES"/>
        </w:rPr>
        <w:t>k) Por cada piel de cerdo:</w:t>
      </w:r>
      <w:r w:rsidRPr="00D15575">
        <w:rPr>
          <w:rFonts w:ascii="Arial" w:hAnsi="Arial" w:cs="Arial"/>
          <w:sz w:val="24"/>
          <w:szCs w:val="24"/>
          <w:lang w:val="pt-BR" w:eastAsia="es-ES"/>
        </w:rPr>
        <w:tab/>
        <w:t>$</w:t>
      </w:r>
      <w:r w:rsidRPr="00D15575">
        <w:rPr>
          <w:rFonts w:ascii="Arial" w:hAnsi="Arial" w:cs="Arial"/>
          <w:sz w:val="24"/>
          <w:szCs w:val="24"/>
          <w:lang w:val="es-ES" w:eastAsia="es-ES"/>
        </w:rPr>
        <w:t>5.84</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l) Por cada piel de ganado cabrío:</w:t>
      </w:r>
      <w:r w:rsidRPr="00D15575">
        <w:rPr>
          <w:rFonts w:ascii="Arial" w:hAnsi="Arial" w:cs="Arial"/>
          <w:sz w:val="24"/>
          <w:szCs w:val="24"/>
          <w:lang w:val="es-ES" w:eastAsia="es-ES"/>
        </w:rPr>
        <w:tab/>
        <w:t>$5.84</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m) Por cada kilogramo de cebo:</w:t>
      </w:r>
      <w:r w:rsidRPr="00D15575">
        <w:rPr>
          <w:rFonts w:ascii="Arial" w:hAnsi="Arial" w:cs="Arial"/>
          <w:sz w:val="24"/>
          <w:szCs w:val="24"/>
          <w:lang w:val="es-ES" w:eastAsia="es-ES"/>
        </w:rPr>
        <w:tab/>
        <w:t>$5.84</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VI. Por servicios que se presten en el interior del rastro municipal por personal pagado por el Ayuntamiento: </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Por matanza de ganado: </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1.- Vacuno, por cabeza</w:t>
      </w:r>
      <w:r w:rsidRPr="00D15575">
        <w:rPr>
          <w:rFonts w:ascii="Arial" w:hAnsi="Arial" w:cs="Arial"/>
          <w:sz w:val="24"/>
          <w:szCs w:val="24"/>
          <w:lang w:val="es-ES" w:eastAsia="es-ES"/>
        </w:rPr>
        <w:tab/>
        <w:t>$42.70</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b) Por el uso de corrales, diariamente: </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1.- Ganado vacuno, por cabeza</w:t>
      </w:r>
      <w:r w:rsidRPr="00D15575">
        <w:rPr>
          <w:rFonts w:ascii="Arial" w:hAnsi="Arial" w:cs="Arial"/>
          <w:sz w:val="24"/>
          <w:szCs w:val="24"/>
          <w:lang w:val="es-ES" w:eastAsia="es-ES"/>
        </w:rPr>
        <w:tab/>
        <w:t>$11.12</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2.- Ganado porcino, por cabeza</w:t>
      </w:r>
      <w:r w:rsidRPr="00D15575">
        <w:rPr>
          <w:rFonts w:ascii="Arial" w:hAnsi="Arial" w:cs="Arial"/>
          <w:sz w:val="24"/>
          <w:szCs w:val="24"/>
          <w:lang w:val="es-ES" w:eastAsia="es-ES"/>
        </w:rPr>
        <w:tab/>
        <w:t>$6.96</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3.- Embarque y salida de ganado porcino, por cabeza</w:t>
      </w:r>
      <w:r w:rsidRPr="00D15575">
        <w:rPr>
          <w:rFonts w:ascii="Arial" w:hAnsi="Arial" w:cs="Arial"/>
          <w:sz w:val="24"/>
          <w:szCs w:val="24"/>
          <w:lang w:val="es-ES" w:eastAsia="es-ES"/>
        </w:rPr>
        <w:tab/>
        <w:t>$12.24</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c) Enmantado de canales de ganado vacuno, por cabeza</w:t>
      </w:r>
      <w:r w:rsidRPr="00D15575">
        <w:rPr>
          <w:rFonts w:ascii="Arial" w:hAnsi="Arial" w:cs="Arial"/>
          <w:sz w:val="24"/>
          <w:szCs w:val="24"/>
          <w:lang w:val="es-ES" w:eastAsia="es-ES"/>
        </w:rPr>
        <w:tab/>
        <w:t>$30.90</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d) Encierro de cerdos para el sacrificio en horas extraordinarias, además de la mano de obra correspondiente, por cabeza</w:t>
      </w:r>
      <w:r w:rsidRPr="00D15575">
        <w:rPr>
          <w:rFonts w:ascii="Arial" w:hAnsi="Arial" w:cs="Arial"/>
          <w:sz w:val="24"/>
          <w:szCs w:val="24"/>
          <w:lang w:val="es-ES" w:eastAsia="es-ES"/>
        </w:rPr>
        <w:tab/>
        <w:t>$12.80</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e) Por refrigeración, cada veinticuatro horas: </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1.- Ganado vacuno, por cabeza</w:t>
      </w:r>
      <w:r w:rsidRPr="00D15575">
        <w:rPr>
          <w:rFonts w:ascii="Arial" w:hAnsi="Arial" w:cs="Arial"/>
          <w:sz w:val="24"/>
          <w:szCs w:val="24"/>
          <w:lang w:val="es-ES" w:eastAsia="es-ES"/>
        </w:rPr>
        <w:tab/>
        <w:t>$25.73</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2.- Ganado porcino y ovicaprino, por cabeza, de:             $13.48 a $16.96</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f) Salado de pieles, aportando la sal el interesado, por piel:</w:t>
      </w:r>
      <w:r w:rsidRPr="00D15575">
        <w:rPr>
          <w:rFonts w:ascii="Arial" w:hAnsi="Arial" w:cs="Arial"/>
          <w:sz w:val="24"/>
          <w:szCs w:val="24"/>
          <w:lang w:val="es-ES" w:eastAsia="es-ES"/>
        </w:rPr>
        <w:tab/>
        <w:t>$12.24</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g) Fritura de ganado porcino, por cabeza</w:t>
      </w:r>
      <w:r w:rsidRPr="00D15575">
        <w:rPr>
          <w:rFonts w:ascii="Arial" w:hAnsi="Arial" w:cs="Arial"/>
          <w:sz w:val="24"/>
          <w:szCs w:val="24"/>
          <w:lang w:val="es-ES" w:eastAsia="es-ES"/>
        </w:rPr>
        <w:tab/>
        <w:t>$12.24</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La comprobación de propiedad de ganado y permiso sanitario, se exigirá aún cuando aquel no se sacrifique en el rastro municipal. </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VII. Venta de productos obtenidos en el rastro: </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Harina de sangre, por kilogramo:</w:t>
      </w:r>
      <w:r w:rsidRPr="00D15575">
        <w:rPr>
          <w:rFonts w:ascii="Arial" w:hAnsi="Arial" w:cs="Arial"/>
          <w:sz w:val="24"/>
          <w:szCs w:val="24"/>
          <w:lang w:val="es-ES" w:eastAsia="es-ES"/>
        </w:rPr>
        <w:tab/>
        <w:t>$6.96</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Estiércol, por tonelada</w:t>
      </w:r>
      <w:r w:rsidRPr="00D15575">
        <w:rPr>
          <w:rFonts w:ascii="Arial" w:hAnsi="Arial" w:cs="Arial"/>
          <w:sz w:val="24"/>
          <w:szCs w:val="24"/>
          <w:lang w:val="es-ES" w:eastAsia="es-ES"/>
        </w:rPr>
        <w:tab/>
        <w:t>$21.01</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VIII. Por autorización de matanza de aves, por cabeza: </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Formas impresas: </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Pavos:</w:t>
      </w:r>
      <w:r w:rsidRPr="00D15575">
        <w:rPr>
          <w:rFonts w:ascii="Arial" w:hAnsi="Arial" w:cs="Arial"/>
          <w:sz w:val="24"/>
          <w:szCs w:val="24"/>
          <w:lang w:val="es-ES" w:eastAsia="es-ES"/>
        </w:rPr>
        <w:tab/>
        <w:t>$2.92</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Pollos y gallinas:</w:t>
      </w:r>
      <w:r w:rsidRPr="00D15575">
        <w:rPr>
          <w:rFonts w:ascii="Arial" w:hAnsi="Arial" w:cs="Arial"/>
          <w:sz w:val="24"/>
          <w:szCs w:val="24"/>
          <w:lang w:val="es-ES" w:eastAsia="es-ES"/>
        </w:rPr>
        <w:tab/>
        <w:t>$0.78</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Este derecho se causará aún si la matanza se realiza en instalaciones particulares; y </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IX. Por otros servicios que preste el rastro municipal, diferentes a los señalados en esta sección, por cada uno, de:                                                                       $16.96 a $82.91</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Para los efectos de la aplicación de esta sección, los horarios de labores al igual que las cuotas correspondientes a los servicios, deberán estar a la vista del público. El horario será: </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De lunes a viernes, de 4:00 a 9:00 a.m. y de 13:00 a 16:00 horas.</w:t>
      </w:r>
    </w:p>
    <w:p w:rsidR="007F5E6E" w:rsidRPr="00D15575" w:rsidRDefault="007F5E6E" w:rsidP="00E6685F">
      <w:pPr>
        <w:tabs>
          <w:tab w:val="left" w:pos="7088"/>
        </w:tabs>
        <w:jc w:val="center"/>
        <w:rPr>
          <w:rFonts w:ascii="Arial" w:hAnsi="Arial" w:cs="Arial"/>
          <w:b/>
          <w:bCs/>
          <w:sz w:val="24"/>
          <w:szCs w:val="24"/>
          <w:lang w:val="es-ES" w:eastAsia="es-ES"/>
        </w:rPr>
      </w:pPr>
      <w:r w:rsidRPr="00D15575">
        <w:rPr>
          <w:rFonts w:ascii="Arial" w:hAnsi="Arial" w:cs="Arial"/>
          <w:b/>
          <w:bCs/>
          <w:sz w:val="24"/>
          <w:szCs w:val="24"/>
          <w:lang w:val="es-ES" w:eastAsia="es-ES"/>
        </w:rPr>
        <w:t>SECCIÓN DÉCIMO SEGUNDA</w:t>
      </w:r>
    </w:p>
    <w:p w:rsidR="007F5E6E" w:rsidRPr="00D15575" w:rsidRDefault="007F5E6E" w:rsidP="00E6685F">
      <w:pPr>
        <w:tabs>
          <w:tab w:val="left" w:pos="7088"/>
        </w:tabs>
        <w:jc w:val="center"/>
        <w:rPr>
          <w:rFonts w:ascii="Arial" w:hAnsi="Arial" w:cs="Arial"/>
          <w:b/>
          <w:bCs/>
          <w:sz w:val="24"/>
          <w:szCs w:val="24"/>
          <w:lang w:val="es-ES" w:eastAsia="es-ES"/>
        </w:rPr>
      </w:pPr>
      <w:r w:rsidRPr="00D15575">
        <w:rPr>
          <w:rFonts w:ascii="Arial" w:hAnsi="Arial" w:cs="Arial"/>
          <w:b/>
          <w:bCs/>
          <w:sz w:val="24"/>
          <w:szCs w:val="24"/>
          <w:lang w:val="es-ES" w:eastAsia="es-ES"/>
        </w:rPr>
        <w:t>Registro Civil</w:t>
      </w:r>
    </w:p>
    <w:p w:rsidR="007F5E6E" w:rsidRPr="00D15575" w:rsidRDefault="007F5E6E" w:rsidP="00E6685F">
      <w:pPr>
        <w:tabs>
          <w:tab w:val="left" w:pos="7088"/>
        </w:tabs>
        <w:jc w:val="center"/>
        <w:rPr>
          <w:rFonts w:ascii="Arial" w:hAnsi="Arial" w:cs="Arial"/>
          <w:b/>
          <w:bCs/>
          <w:sz w:val="24"/>
          <w:szCs w:val="24"/>
          <w:lang w:val="es-ES" w:eastAsia="es-ES"/>
        </w:rPr>
      </w:pP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Artículo 63.- Las personas físicas que requieran los servicios del registro civil, en los términos de esta sección, pagarán previamente los derechos correspondientes, conforme a la siguiente: </w:t>
      </w:r>
    </w:p>
    <w:p w:rsidR="007F5E6E" w:rsidRPr="00D15575" w:rsidRDefault="007F5E6E" w:rsidP="00E6685F">
      <w:pPr>
        <w:tabs>
          <w:tab w:val="left" w:pos="7088"/>
        </w:tabs>
        <w:spacing w:after="120"/>
        <w:ind w:right="-1"/>
        <w:jc w:val="both"/>
        <w:rPr>
          <w:rFonts w:ascii="Arial" w:hAnsi="Arial" w:cs="Arial"/>
          <w:sz w:val="24"/>
          <w:szCs w:val="24"/>
          <w:lang w:val="es-ES" w:eastAsia="es-ES"/>
        </w:rPr>
      </w:pPr>
    </w:p>
    <w:p w:rsidR="007F5E6E" w:rsidRPr="00D15575" w:rsidRDefault="007F5E6E" w:rsidP="00E6685F">
      <w:pPr>
        <w:tabs>
          <w:tab w:val="left" w:pos="7088"/>
        </w:tabs>
        <w:spacing w:after="120"/>
        <w:ind w:right="-1"/>
        <w:jc w:val="right"/>
        <w:rPr>
          <w:rFonts w:ascii="Arial" w:hAnsi="Arial" w:cs="Arial"/>
          <w:b/>
          <w:bCs/>
          <w:sz w:val="24"/>
          <w:szCs w:val="24"/>
          <w:lang w:val="es-ES" w:eastAsia="es-ES"/>
        </w:rPr>
      </w:pPr>
      <w:r w:rsidRPr="00D15575">
        <w:rPr>
          <w:rFonts w:ascii="Arial" w:hAnsi="Arial" w:cs="Arial"/>
          <w:b/>
          <w:bCs/>
          <w:sz w:val="24"/>
          <w:szCs w:val="24"/>
          <w:lang w:val="es-ES" w:eastAsia="es-ES"/>
        </w:rPr>
        <w:t>TARIFAS</w:t>
      </w:r>
    </w:p>
    <w:p w:rsidR="007F5E6E" w:rsidRPr="00D15575" w:rsidRDefault="007F5E6E" w:rsidP="00E6685F">
      <w:pPr>
        <w:tabs>
          <w:tab w:val="left" w:pos="7088"/>
        </w:tabs>
        <w:spacing w:after="120"/>
        <w:ind w:right="-1"/>
        <w:jc w:val="both"/>
        <w:rPr>
          <w:rFonts w:ascii="Arial" w:hAnsi="Arial" w:cs="Arial"/>
          <w:sz w:val="24"/>
          <w:szCs w:val="24"/>
          <w:lang w:val="es-ES" w:eastAsia="es-ES"/>
        </w:rPr>
      </w:pP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 En las oficinas, fuera de horario normal: </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Matrimonios, cada uno:                                                               $302.02</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b) Los demás actos, excepto defunciones, cada uno:                    </w:t>
      </w:r>
      <w:r>
        <w:rPr>
          <w:rFonts w:ascii="Arial" w:hAnsi="Arial" w:cs="Arial"/>
          <w:sz w:val="24"/>
          <w:szCs w:val="24"/>
          <w:lang w:val="es-ES" w:eastAsia="es-ES"/>
        </w:rPr>
        <w:t>$144.94</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II. A domicilio: </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Matrimonios en horas hábiles de oficina, cada uno:                    $586.63</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Matrimonios en horas inhábiles de oficina, cada uno:                 $861.80</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c) Nacimientos en horas hábiles de oficina, cada uno:</w:t>
      </w:r>
      <w:r w:rsidRPr="00D15575">
        <w:rPr>
          <w:rFonts w:ascii="Arial" w:hAnsi="Arial" w:cs="Arial"/>
          <w:sz w:val="24"/>
          <w:szCs w:val="24"/>
          <w:lang w:val="es-ES" w:eastAsia="es-ES"/>
        </w:rPr>
        <w:tab/>
        <w:t>$86.52</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d) Nacimientos en horas inhábiles de oficina, cada uno:                $111.24</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e) Los demás actos en horas hábiles de oficina, cada uno:            $403.26</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f) Los demás actos en horas inhábiles de oficina, cada uno:$</w:t>
      </w:r>
      <w:r w:rsidRPr="00D15575">
        <w:rPr>
          <w:rFonts w:ascii="Arial" w:hAnsi="Arial" w:cs="Arial"/>
          <w:sz w:val="24"/>
          <w:szCs w:val="24"/>
          <w:lang w:val="es-ES" w:eastAsia="es-ES"/>
        </w:rPr>
        <w:tab/>
        <w:t>673.04</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III. Por las anotaciones e inserciones en las actas del registro civil se pagará el derecho conforme a las siguientes TARIFAS: </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De cambio de régimen patrimonial en el matrimonio:                 $176.41</w:t>
      </w:r>
    </w:p>
    <w:p w:rsidR="007F5E6E" w:rsidRPr="00D15575" w:rsidRDefault="007F5E6E" w:rsidP="00E6685F">
      <w:pPr>
        <w:tabs>
          <w:tab w:val="left" w:pos="6237"/>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De actas de defunción de personas fallecidas fuera del Municipio o en el extranjero, de:                                                              $188.09 a $329.54</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IV. Por las anotaciones marginales de reconocimiento y legitimación de descendientes, así como de matrimonios colectivos, no se pagarán los derechos a que se refiere esta sección.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V. Por los siguientes servicios: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Inscripción de los actos del Estado civil celebrados por mexicanos en el extranjero: </w:t>
      </w:r>
    </w:p>
    <w:p w:rsidR="007F5E6E" w:rsidRPr="00D15575" w:rsidRDefault="007F5E6E" w:rsidP="00E6685F">
      <w:pPr>
        <w:spacing w:after="120"/>
        <w:ind w:right="-1"/>
        <w:jc w:val="both"/>
        <w:rPr>
          <w:rFonts w:ascii="Arial" w:hAnsi="Arial" w:cs="Arial"/>
          <w:sz w:val="24"/>
          <w:szCs w:val="24"/>
          <w:lang w:val="es-ES" w:eastAsia="es-ES"/>
        </w:rPr>
      </w:pP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1.- En oficinas fuera del horario normal:                       $318.99</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2.- A domicilio, en horas hábiles de oficina:                  $361.68</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3.- A domicilio, en horas inhábiles de oficina:               $544.49</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Traducción de actas:                                                 $455.16</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VI. Certificado de curso prematrimonial, por pareja:       $72.47</w:t>
      </w:r>
    </w:p>
    <w:p w:rsidR="007F5E6E" w:rsidRPr="00D15575" w:rsidRDefault="007F5E6E" w:rsidP="00E6685F">
      <w:pPr>
        <w:tabs>
          <w:tab w:val="left" w:pos="7938"/>
        </w:tabs>
        <w:spacing w:after="0" w:line="240" w:lineRule="auto"/>
        <w:ind w:left="175" w:right="142"/>
        <w:jc w:val="both"/>
        <w:rPr>
          <w:rFonts w:ascii="Arial" w:hAnsi="Arial" w:cs="Arial"/>
          <w:sz w:val="24"/>
          <w:szCs w:val="24"/>
          <w:lang w:val="es-ES" w:eastAsia="es-ES"/>
        </w:rPr>
      </w:pPr>
    </w:p>
    <w:p w:rsidR="007F5E6E" w:rsidRPr="00D15575" w:rsidRDefault="007F5E6E" w:rsidP="00E6685F">
      <w:pPr>
        <w:tabs>
          <w:tab w:val="left" w:pos="7938"/>
        </w:tabs>
        <w:spacing w:after="0" w:line="240" w:lineRule="auto"/>
        <w:ind w:right="142" w:firstLine="175"/>
        <w:jc w:val="both"/>
        <w:rPr>
          <w:rFonts w:ascii="Arial" w:hAnsi="Arial" w:cs="Arial"/>
          <w:sz w:val="24"/>
          <w:szCs w:val="24"/>
          <w:lang w:val="es-ES"/>
        </w:rPr>
      </w:pPr>
      <w:r w:rsidRPr="00D15575">
        <w:rPr>
          <w:rFonts w:ascii="Arial" w:hAnsi="Arial" w:cs="Arial"/>
          <w:sz w:val="24"/>
          <w:szCs w:val="24"/>
        </w:rPr>
        <w:t>Los registros normales o extemporáneos de nacimiento, serán gratuitos, así como la primera copia certificada del acta de registro de nacimiento.</w:t>
      </w:r>
    </w:p>
    <w:p w:rsidR="007F5E6E" w:rsidRPr="00D15575" w:rsidRDefault="007F5E6E" w:rsidP="00E6685F">
      <w:pPr>
        <w:tabs>
          <w:tab w:val="left" w:pos="7938"/>
        </w:tabs>
        <w:spacing w:after="0" w:line="240" w:lineRule="auto"/>
        <w:ind w:left="175" w:right="142"/>
        <w:jc w:val="both"/>
        <w:rPr>
          <w:rFonts w:ascii="Arial" w:hAnsi="Arial" w:cs="Arial"/>
          <w:sz w:val="24"/>
          <w:szCs w:val="24"/>
          <w:lang w:val="es-ES"/>
        </w:rPr>
      </w:pP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Para los efectos de la aplicación de esta sección, los horarios de labores al igual que las cuotas correspondientes a los servicios, deberán estar a la vista del público. El horario será: De lunes a viernes de 9:00 a 15:00 horas. </w:t>
      </w:r>
    </w:p>
    <w:p w:rsidR="007F5E6E" w:rsidRPr="00D15575" w:rsidRDefault="007F5E6E" w:rsidP="00E6685F">
      <w:pPr>
        <w:jc w:val="both"/>
        <w:rPr>
          <w:rFonts w:ascii="Arial" w:hAnsi="Arial" w:cs="Arial"/>
          <w:sz w:val="24"/>
          <w:szCs w:val="24"/>
          <w:lang w:val="es-ES" w:eastAsia="es-ES"/>
        </w:rPr>
      </w:pP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SECCIÓN DÉCIMO TERCERA</w:t>
      </w: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Certificaciones</w:t>
      </w:r>
    </w:p>
    <w:p w:rsidR="007F5E6E" w:rsidRPr="00D15575" w:rsidRDefault="007F5E6E" w:rsidP="00E6685F">
      <w:pPr>
        <w:jc w:val="center"/>
        <w:rPr>
          <w:rFonts w:ascii="Arial" w:hAnsi="Arial" w:cs="Arial"/>
          <w:b/>
          <w:bCs/>
          <w:sz w:val="24"/>
          <w:szCs w:val="24"/>
          <w:lang w:val="es-ES" w:eastAsia="es-ES"/>
        </w:rPr>
      </w:pP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Artículo 64.- Los derechos por este concepto se causarán y pagarán, previamente, conforme a la siguiente: </w:t>
      </w:r>
    </w:p>
    <w:p w:rsidR="007F5E6E" w:rsidRPr="00D15575" w:rsidRDefault="007F5E6E" w:rsidP="00E6685F">
      <w:pPr>
        <w:spacing w:after="120"/>
        <w:ind w:right="-1"/>
        <w:jc w:val="both"/>
        <w:rPr>
          <w:rFonts w:ascii="Arial" w:hAnsi="Arial" w:cs="Arial"/>
          <w:sz w:val="24"/>
          <w:szCs w:val="24"/>
          <w:lang w:val="es-ES" w:eastAsia="es-ES"/>
        </w:rPr>
      </w:pPr>
    </w:p>
    <w:p w:rsidR="007F5E6E" w:rsidRPr="00D15575" w:rsidRDefault="007F5E6E" w:rsidP="00E6685F">
      <w:pPr>
        <w:spacing w:after="120"/>
        <w:ind w:right="-1"/>
        <w:jc w:val="right"/>
        <w:rPr>
          <w:rFonts w:ascii="Arial" w:hAnsi="Arial" w:cs="Arial"/>
          <w:b/>
          <w:bCs/>
          <w:sz w:val="24"/>
          <w:szCs w:val="24"/>
          <w:lang w:val="es-ES" w:eastAsia="es-ES"/>
        </w:rPr>
      </w:pPr>
      <w:r w:rsidRPr="00D15575">
        <w:rPr>
          <w:rFonts w:ascii="Arial" w:hAnsi="Arial" w:cs="Arial"/>
          <w:b/>
          <w:bCs/>
          <w:sz w:val="24"/>
          <w:szCs w:val="24"/>
          <w:lang w:val="es-ES" w:eastAsia="es-ES"/>
        </w:rPr>
        <w:t>TARIFAS</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 Certificación de firmas, por cada una </w:t>
      </w:r>
      <w:r w:rsidRPr="00D15575">
        <w:rPr>
          <w:rFonts w:ascii="Arial" w:hAnsi="Arial" w:cs="Arial"/>
          <w:sz w:val="24"/>
          <w:szCs w:val="24"/>
          <w:lang w:val="es-ES" w:eastAsia="es-ES"/>
        </w:rPr>
        <w:tab/>
        <w:t>$40.33</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II. Expedición de certificados, certificaciones, constancias o copias certificadas inclusive de actos del registro civil, por cada uno:</w:t>
      </w:r>
      <w:r w:rsidRPr="00D15575">
        <w:rPr>
          <w:rFonts w:ascii="Arial" w:hAnsi="Arial" w:cs="Arial"/>
          <w:sz w:val="24"/>
          <w:szCs w:val="24"/>
          <w:lang w:val="es-ES" w:eastAsia="es-ES"/>
        </w:rPr>
        <w:tab/>
        <w:t>$49.10</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III. Certificado de inexistencia de actas del registro civil, por cada uno:</w:t>
      </w:r>
      <w:r w:rsidRPr="00D15575">
        <w:rPr>
          <w:rFonts w:ascii="Arial" w:hAnsi="Arial" w:cs="Arial"/>
          <w:sz w:val="24"/>
          <w:szCs w:val="24"/>
          <w:lang w:val="es-ES" w:eastAsia="es-ES"/>
        </w:rPr>
        <w:tab/>
        <w:t>$79.44</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IV. Extractos de actas, por cada uno:</w:t>
      </w:r>
      <w:r w:rsidRPr="00D15575">
        <w:rPr>
          <w:rFonts w:ascii="Arial" w:hAnsi="Arial" w:cs="Arial"/>
          <w:sz w:val="24"/>
          <w:szCs w:val="24"/>
          <w:lang w:val="es-ES" w:eastAsia="es-ES"/>
        </w:rPr>
        <w:tab/>
        <w:t>$52.58</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V. Cuando el certificado, copia o informe requiera búsqueda de antecedentes para dar cumplimiento a lo estipulado en la Ley de Transparencia, excepto copias del registro civil, por cada uno:</w:t>
      </w:r>
      <w:r w:rsidRPr="00D15575">
        <w:rPr>
          <w:rFonts w:ascii="Arial" w:hAnsi="Arial" w:cs="Arial"/>
          <w:sz w:val="24"/>
          <w:szCs w:val="24"/>
          <w:lang w:val="es-ES" w:eastAsia="es-ES"/>
        </w:rPr>
        <w:tab/>
        <w:t>$66.62</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VI. Certificado de residencia, por cada uno:</w:t>
      </w:r>
      <w:r w:rsidRPr="00D15575">
        <w:rPr>
          <w:rFonts w:ascii="Arial" w:hAnsi="Arial" w:cs="Arial"/>
          <w:sz w:val="24"/>
          <w:szCs w:val="24"/>
          <w:lang w:val="es-ES" w:eastAsia="es-ES"/>
        </w:rPr>
        <w:tab/>
        <w:t>$77.75</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VII. Certificados de residencia para fines de naturalización, regularización de situación migratoria y otros fines análogos, por cada uno:      $619.89</w:t>
      </w:r>
    </w:p>
    <w:p w:rsidR="007F5E6E" w:rsidRPr="00D15575" w:rsidRDefault="007F5E6E" w:rsidP="00E6685F">
      <w:pPr>
        <w:tabs>
          <w:tab w:val="left" w:pos="6237"/>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VIII. Certificado médico prenupcial, por cada una de las partes, de:         </w:t>
      </w:r>
      <w:r>
        <w:rPr>
          <w:rFonts w:ascii="Arial" w:hAnsi="Arial" w:cs="Arial"/>
          <w:sz w:val="24"/>
          <w:szCs w:val="24"/>
          <w:lang w:val="es-ES" w:eastAsia="es-ES"/>
        </w:rPr>
        <w:t xml:space="preserve">               $115.73 a $376.29</w:t>
      </w:r>
    </w:p>
    <w:p w:rsidR="007F5E6E" w:rsidRPr="00D15575" w:rsidRDefault="007F5E6E" w:rsidP="00E6685F">
      <w:pPr>
        <w:tabs>
          <w:tab w:val="left" w:pos="6237"/>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IX. Certificado expedido por el médico veterinario zootecnista, sobre actividades del rastro municipal, por cada uno, de:        $228.42 a $437.08 </w:t>
      </w:r>
    </w:p>
    <w:p w:rsidR="007F5E6E" w:rsidRPr="00D15575" w:rsidRDefault="007F5E6E" w:rsidP="00E6685F">
      <w:pPr>
        <w:tabs>
          <w:tab w:val="left" w:pos="6237"/>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X. Certificado de alcoholemia en los servicios médicos municipales: </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En horas hábiles, por cada uno:     $109.88</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En horas inhábiles, por cada uno:   $132.58</w:t>
      </w:r>
    </w:p>
    <w:p w:rsidR="007F5E6E" w:rsidRPr="00D15575" w:rsidRDefault="007F5E6E" w:rsidP="00E6685F">
      <w:pPr>
        <w:pStyle w:val="Pa10"/>
        <w:jc w:val="both"/>
        <w:rPr>
          <w:rFonts w:ascii="Arial" w:hAnsi="Arial" w:cs="Arial"/>
          <w:color w:val="221E1F"/>
        </w:rPr>
      </w:pPr>
      <w:r w:rsidRPr="00D15575">
        <w:rPr>
          <w:rFonts w:ascii="Arial" w:hAnsi="Arial" w:cs="Arial"/>
          <w:lang w:eastAsia="es-ES"/>
        </w:rPr>
        <w:t xml:space="preserve">XI. </w:t>
      </w:r>
      <w:r w:rsidRPr="00D15575">
        <w:rPr>
          <w:rFonts w:ascii="Arial" w:hAnsi="Arial" w:cs="Arial"/>
          <w:color w:val="221E1F"/>
        </w:rPr>
        <w:t xml:space="preserve">Certificado de habitabilidad de inmuebles, el 10% del costo de la licencia de edificación, cuyo pago se cubrirá simultáneamente con el pago de la licencia de edificación. </w:t>
      </w:r>
    </w:p>
    <w:p w:rsidR="007F5E6E" w:rsidRPr="00D15575" w:rsidRDefault="007F5E6E" w:rsidP="00E6685F">
      <w:pPr>
        <w:pStyle w:val="Pa10"/>
        <w:ind w:firstLine="460"/>
        <w:jc w:val="both"/>
        <w:rPr>
          <w:rFonts w:ascii="Arial" w:hAnsi="Arial" w:cs="Arial"/>
          <w:color w:val="221E1F"/>
        </w:rPr>
      </w:pPr>
      <w:r w:rsidRPr="00D15575">
        <w:rPr>
          <w:rFonts w:ascii="Arial" w:hAnsi="Arial" w:cs="Arial"/>
          <w:color w:val="221E1F"/>
        </w:rPr>
        <w:t xml:space="preserve">El certificado de habitabilidad se emitirá con posterioridad a la supervisión hecha por parte de la Coordinación de Gestión de la Ciudad, en la que constate que la obra se realizó de conformidad con el proyecto autorizado. </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color w:val="221E1F"/>
          <w:sz w:val="24"/>
          <w:szCs w:val="24"/>
        </w:rPr>
        <w:t>No requerirán certificado de habitabilidad, todas aquellas edificaciones nuevas o ampliaciones menores a 50 metros cuadrados.</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XII. Expedición de planos por la dependencia municipal de Planeación y Desarrollo urbano, por cada uno:</w:t>
      </w:r>
      <w:r w:rsidRPr="00D15575">
        <w:rPr>
          <w:rFonts w:ascii="Arial" w:hAnsi="Arial" w:cs="Arial"/>
          <w:sz w:val="24"/>
          <w:szCs w:val="24"/>
          <w:lang w:val="es-ES" w:eastAsia="es-ES"/>
        </w:rPr>
        <w:tab/>
        <w:t>$77.75</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XIII. Certificación de planos, por cada uno:                                     $141.34</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XIV. Dictámenes de usos y destinos: </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para urbanizaciones:                                                              $1,390.56</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para giro:                                                                                   $286.85</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XV. Dictamen de trazo, usos y destinos: </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para Urbanizaciones:                                                              $2,780.01</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para Edificación:                                                                         $216.18</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c).- para subdivisiones:                                                                     $286.28</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XVI. Certificado de operatividad a los establecimientos destinados a presentar espectáculos públicos, de acuerdo a lo previsto en el Artículo 6, fracción VI, de esta Ley, según su capacidad: </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Hasta 250 personas:                                                                   $578.42</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De más de 250 a 1,000 personas:                                              $661.34</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c) De más de 1,000 a 5,000 personas:                                           $948.88</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d) De más de 5,000 a 10,000 personas:                                      $1,891.91</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e) De más de 10,000 personas:                                                   $3,773.27</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XVII. De la resolución administrativa derivada del trámite del divorcio administrativo:                                                                                 $555.06</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XVIII. De la resolución de procedimiento administrativo de aclaración de acta</w:t>
      </w:r>
      <w:r w:rsidRPr="00D15575">
        <w:rPr>
          <w:rFonts w:ascii="Arial" w:hAnsi="Arial" w:cs="Arial"/>
          <w:sz w:val="24"/>
          <w:szCs w:val="24"/>
          <w:lang w:val="es-ES" w:eastAsia="es-ES"/>
        </w:rPr>
        <w:tab/>
        <w:t>$98.20</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XIX. Certificación de actualización de las aprobaciones de subdivisiones, por cada una                                                                                   $158.62</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XX. Los certificados o autorizaciones especiales no previstos en esta sección causarán derechos, por cada uno:                                    $168.31</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XXI. Dictamen de impacto ambiental emitido por la Dirección de Gestión Desarrollo Rural y Ecología, por cada establecimiento a dictaminar, pagará previamente, por metro cuadrado:</w:t>
      </w:r>
      <w:r w:rsidRPr="00D15575">
        <w:rPr>
          <w:rFonts w:ascii="Arial" w:hAnsi="Arial" w:cs="Arial"/>
          <w:sz w:val="24"/>
          <w:szCs w:val="24"/>
          <w:lang w:val="es-ES" w:eastAsia="es-ES"/>
        </w:rPr>
        <w:tab/>
        <w:t>$1.57</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Los documentos a que alude el presente Artículo se entregarán en un plazo de 3 días contados a partir del día siguiente al de la fecha de recepción de la solicitud acompañada del recibo de pago correspondiente. </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petición del interesado, dichos documentos se entregarán en un plazo no mayor de 24 horas, cobrándose el doble de la cuota correspondiente. </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XXI. Dictamen de impacto ambiental emitido por la Dirección de Gestión Desarrollo Rural y Ecología, por cada establecimiento a dictaminar, pagará previamente, por metro cuadrado:</w:t>
      </w:r>
      <w:r w:rsidRPr="00D15575">
        <w:rPr>
          <w:rFonts w:ascii="Arial" w:hAnsi="Arial" w:cs="Arial"/>
          <w:sz w:val="24"/>
          <w:szCs w:val="24"/>
          <w:lang w:val="es-ES" w:eastAsia="es-ES"/>
        </w:rPr>
        <w:tab/>
        <w:t>$1.57</w:t>
      </w:r>
    </w:p>
    <w:p w:rsidR="007F5E6E" w:rsidRPr="00D15575" w:rsidRDefault="007F5E6E" w:rsidP="00E6685F">
      <w:pPr>
        <w:autoSpaceDE w:val="0"/>
        <w:autoSpaceDN w:val="0"/>
        <w:adjustRightInd w:val="0"/>
        <w:jc w:val="both"/>
        <w:rPr>
          <w:rFonts w:ascii="Arial" w:hAnsi="Arial" w:cs="Arial"/>
          <w:color w:val="000000"/>
          <w:sz w:val="24"/>
          <w:szCs w:val="24"/>
          <w:lang w:val="es-ES" w:eastAsia="es-MX"/>
        </w:rPr>
      </w:pPr>
      <w:r w:rsidRPr="00D15575">
        <w:rPr>
          <w:rFonts w:ascii="Arial" w:hAnsi="Arial" w:cs="Arial"/>
          <w:color w:val="000000"/>
          <w:sz w:val="24"/>
          <w:szCs w:val="24"/>
          <w:lang w:val="es-ES" w:eastAsia="es-MX"/>
        </w:rPr>
        <w:t xml:space="preserve">XXII. Elaboración y expedición de Título de Propiedad de bienes inmuebles, sujetos al procedimiento de titulación conforme a lo establecido en el Capítulo II del Decreto 20920 del Congreso del Estado o cualquier Ley o Decreto que abrogue a éste último en materia de regularización de fraccionamientos o asentamientos humanos irregulares en predios de propiedad privada en el Estado de Jalisco, </w:t>
      </w:r>
      <w:r w:rsidRPr="00D15575">
        <w:rPr>
          <w:rFonts w:ascii="Arial" w:hAnsi="Arial" w:cs="Arial"/>
          <w:color w:val="000000"/>
          <w:sz w:val="24"/>
          <w:szCs w:val="24"/>
          <w:lang w:val="es-ES" w:eastAsia="es-MX"/>
        </w:rPr>
        <w:tab/>
        <w:t xml:space="preserve">      $591.01   </w:t>
      </w:r>
    </w:p>
    <w:p w:rsidR="007F5E6E" w:rsidRPr="00D15575" w:rsidRDefault="007F5E6E" w:rsidP="00E6685F">
      <w:pPr>
        <w:autoSpaceDE w:val="0"/>
        <w:autoSpaceDN w:val="0"/>
        <w:adjustRightInd w:val="0"/>
        <w:jc w:val="both"/>
        <w:rPr>
          <w:rFonts w:ascii="Arial" w:hAnsi="Arial" w:cs="Arial"/>
          <w:color w:val="000000"/>
          <w:sz w:val="24"/>
          <w:szCs w:val="24"/>
          <w:lang w:val="es-ES" w:eastAsia="es-MX"/>
        </w:rPr>
      </w:pPr>
      <w:r w:rsidRPr="00D15575">
        <w:rPr>
          <w:rFonts w:ascii="Arial" w:hAnsi="Arial" w:cs="Arial"/>
          <w:color w:val="000000"/>
          <w:sz w:val="24"/>
          <w:szCs w:val="24"/>
          <w:lang w:val="es-ES" w:eastAsia="es-MX"/>
        </w:rPr>
        <w:t xml:space="preserve">XXIII. </w:t>
      </w:r>
      <w:r w:rsidRPr="00D15575">
        <w:rPr>
          <w:rFonts w:ascii="Arial" w:hAnsi="Arial" w:cs="Arial"/>
          <w:color w:val="000000"/>
          <w:sz w:val="24"/>
          <w:szCs w:val="24"/>
        </w:rPr>
        <w:t>Certificaciones de colindancias de bienes inmuebles sujetos al procedimiento de regularización de fraccionamientos y asentamientos humanos irregulares ubicados en esta municipalidad, encabezado por la Comisión Municipal de Regularización, de acuerdo con lo dispuesto en el decreto 20920 o cualquier Ley o Decreto que abrogue a éste último en materia de regularización de fraccionamientos o asentamientos humanos irregulares en predios de propiedad privada en el Estado de Jalisco, emitido por el H. Congreso del Estado de Jalisco, y por el programa de regularización de predios rústicos, por cada una según su ubicación:</w:t>
      </w:r>
    </w:p>
    <w:p w:rsidR="007F5E6E" w:rsidRPr="00D15575" w:rsidRDefault="007F5E6E" w:rsidP="00E6685F">
      <w:pPr>
        <w:autoSpaceDE w:val="0"/>
        <w:autoSpaceDN w:val="0"/>
        <w:adjustRightInd w:val="0"/>
        <w:spacing w:line="181" w:lineRule="atLeast"/>
        <w:ind w:right="-5" w:firstLine="460"/>
        <w:jc w:val="both"/>
        <w:rPr>
          <w:rFonts w:ascii="Arial" w:hAnsi="Arial" w:cs="Arial"/>
          <w:color w:val="000000"/>
          <w:sz w:val="24"/>
          <w:szCs w:val="24"/>
        </w:rPr>
      </w:pPr>
    </w:p>
    <w:p w:rsidR="007F5E6E" w:rsidRPr="00D15575" w:rsidRDefault="007F5E6E" w:rsidP="00E6685F">
      <w:pPr>
        <w:autoSpaceDE w:val="0"/>
        <w:autoSpaceDN w:val="0"/>
        <w:adjustRightInd w:val="0"/>
        <w:spacing w:line="181" w:lineRule="atLeast"/>
        <w:ind w:right="-5" w:firstLine="460"/>
        <w:jc w:val="both"/>
        <w:rPr>
          <w:rFonts w:ascii="Arial" w:hAnsi="Arial" w:cs="Arial"/>
          <w:color w:val="000000"/>
          <w:sz w:val="24"/>
          <w:szCs w:val="24"/>
        </w:rPr>
      </w:pPr>
      <w:r w:rsidRPr="00D15575">
        <w:rPr>
          <w:rFonts w:ascii="Arial" w:hAnsi="Arial" w:cs="Arial"/>
          <w:color w:val="000000"/>
          <w:sz w:val="24"/>
          <w:szCs w:val="24"/>
        </w:rPr>
        <w:t>a) los predios ubicados a una distancia del 0 a 5 kilómetros del centro de población:</w:t>
      </w:r>
      <w:r w:rsidRPr="00D15575">
        <w:rPr>
          <w:rFonts w:ascii="Arial" w:hAnsi="Arial" w:cs="Arial"/>
          <w:color w:val="000000"/>
          <w:sz w:val="24"/>
          <w:szCs w:val="24"/>
        </w:rPr>
        <w:tab/>
        <w:t>$159.00</w:t>
      </w:r>
    </w:p>
    <w:p w:rsidR="007F5E6E" w:rsidRPr="00D15575" w:rsidRDefault="007F5E6E" w:rsidP="00E6685F">
      <w:pPr>
        <w:autoSpaceDE w:val="0"/>
        <w:autoSpaceDN w:val="0"/>
        <w:adjustRightInd w:val="0"/>
        <w:spacing w:line="181" w:lineRule="atLeast"/>
        <w:ind w:right="-5" w:firstLine="460"/>
        <w:jc w:val="both"/>
        <w:rPr>
          <w:rFonts w:ascii="Arial" w:hAnsi="Arial" w:cs="Arial"/>
          <w:color w:val="000000"/>
          <w:sz w:val="24"/>
          <w:szCs w:val="24"/>
        </w:rPr>
      </w:pPr>
      <w:r w:rsidRPr="00D15575">
        <w:rPr>
          <w:rFonts w:ascii="Arial" w:hAnsi="Arial" w:cs="Arial"/>
          <w:color w:val="000000"/>
          <w:sz w:val="24"/>
          <w:szCs w:val="24"/>
        </w:rPr>
        <w:t>b) Los predios ubicados a una distancia de 6 a 10 kilómetros del centro de población.</w:t>
      </w:r>
      <w:r w:rsidRPr="00D15575">
        <w:rPr>
          <w:rFonts w:ascii="Arial" w:hAnsi="Arial" w:cs="Arial"/>
          <w:color w:val="000000"/>
          <w:sz w:val="24"/>
          <w:szCs w:val="24"/>
        </w:rPr>
        <w:tab/>
        <w:t>$212.00</w:t>
      </w:r>
    </w:p>
    <w:p w:rsidR="007F5E6E" w:rsidRPr="00D15575" w:rsidRDefault="007F5E6E" w:rsidP="00E6685F">
      <w:pPr>
        <w:autoSpaceDE w:val="0"/>
        <w:autoSpaceDN w:val="0"/>
        <w:adjustRightInd w:val="0"/>
        <w:spacing w:line="181" w:lineRule="atLeast"/>
        <w:ind w:right="-5" w:firstLine="460"/>
        <w:jc w:val="both"/>
        <w:rPr>
          <w:rFonts w:ascii="Arial" w:hAnsi="Arial" w:cs="Arial"/>
          <w:sz w:val="24"/>
          <w:szCs w:val="24"/>
        </w:rPr>
      </w:pPr>
      <w:r w:rsidRPr="00D15575">
        <w:rPr>
          <w:rFonts w:ascii="Arial" w:hAnsi="Arial" w:cs="Arial"/>
          <w:color w:val="000000"/>
          <w:sz w:val="24"/>
          <w:szCs w:val="24"/>
        </w:rPr>
        <w:t>c) Los predios ubicados a una distancia de 10 a más kilómetros del centro de población:</w:t>
      </w:r>
      <w:r w:rsidRPr="00D15575">
        <w:rPr>
          <w:rFonts w:ascii="Arial" w:hAnsi="Arial" w:cs="Arial"/>
          <w:color w:val="000000"/>
          <w:sz w:val="24"/>
          <w:szCs w:val="24"/>
        </w:rPr>
        <w:tab/>
      </w:r>
      <w:r w:rsidRPr="00D15575">
        <w:rPr>
          <w:rFonts w:ascii="Arial" w:hAnsi="Arial" w:cs="Arial"/>
          <w:sz w:val="24"/>
          <w:szCs w:val="24"/>
        </w:rPr>
        <w:t>$265.00</w:t>
      </w:r>
    </w:p>
    <w:p w:rsidR="007F5E6E" w:rsidRPr="00D15575" w:rsidRDefault="007F5E6E" w:rsidP="00E6685F">
      <w:pPr>
        <w:autoSpaceDE w:val="0"/>
        <w:autoSpaceDN w:val="0"/>
        <w:adjustRightInd w:val="0"/>
        <w:spacing w:line="181" w:lineRule="atLeast"/>
        <w:ind w:right="-5" w:firstLine="460"/>
        <w:jc w:val="both"/>
        <w:rPr>
          <w:rFonts w:ascii="Arial" w:hAnsi="Arial" w:cs="Arial"/>
          <w:sz w:val="24"/>
          <w:szCs w:val="24"/>
        </w:rPr>
      </w:pPr>
    </w:p>
    <w:p w:rsidR="007F5E6E" w:rsidRPr="00D15575" w:rsidRDefault="007F5E6E" w:rsidP="00E6685F">
      <w:pPr>
        <w:tabs>
          <w:tab w:val="left" w:pos="7088"/>
        </w:tabs>
        <w:spacing w:after="120"/>
        <w:ind w:right="-1"/>
        <w:jc w:val="center"/>
        <w:rPr>
          <w:rFonts w:ascii="Arial" w:hAnsi="Arial" w:cs="Arial"/>
          <w:color w:val="000000"/>
          <w:sz w:val="24"/>
          <w:szCs w:val="24"/>
          <w:lang w:val="es-ES" w:eastAsia="es-MX"/>
        </w:rPr>
      </w:pPr>
      <w:r w:rsidRPr="00D15575">
        <w:rPr>
          <w:rFonts w:ascii="Arial" w:hAnsi="Arial" w:cs="Arial"/>
          <w:b/>
          <w:bCs/>
          <w:sz w:val="24"/>
          <w:szCs w:val="24"/>
          <w:lang w:val="es-ES" w:eastAsia="es-ES"/>
        </w:rPr>
        <w:t>SECCIÓN DÉCIMO CUARTA</w:t>
      </w: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Servicios de Catastro</w:t>
      </w:r>
    </w:p>
    <w:p w:rsidR="007F5E6E" w:rsidRPr="00D15575" w:rsidRDefault="007F5E6E" w:rsidP="00E6685F">
      <w:pPr>
        <w:jc w:val="center"/>
        <w:rPr>
          <w:rFonts w:ascii="Arial" w:hAnsi="Arial" w:cs="Arial"/>
          <w:b/>
          <w:bCs/>
          <w:sz w:val="24"/>
          <w:szCs w:val="24"/>
          <w:lang w:val="es-ES" w:eastAsia="es-ES"/>
        </w:rPr>
      </w:pP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Artículo 65.- Las personas físicas o jurídicas que requieran de los servicios de la dirección o área de catastro que en esta sección se enumeran, pagarán los derechos correspondientes conforme a las siguientes: </w:t>
      </w:r>
    </w:p>
    <w:p w:rsidR="007F5E6E" w:rsidRPr="00D15575" w:rsidRDefault="007F5E6E" w:rsidP="00E6685F">
      <w:pPr>
        <w:spacing w:after="120"/>
        <w:ind w:right="-1"/>
        <w:jc w:val="both"/>
        <w:rPr>
          <w:rFonts w:ascii="Arial" w:hAnsi="Arial" w:cs="Arial"/>
          <w:sz w:val="24"/>
          <w:szCs w:val="24"/>
          <w:lang w:val="es-ES" w:eastAsia="es-ES"/>
        </w:rPr>
      </w:pPr>
    </w:p>
    <w:p w:rsidR="007F5E6E" w:rsidRPr="00D15575" w:rsidRDefault="007F5E6E" w:rsidP="00E6685F">
      <w:pPr>
        <w:spacing w:after="120"/>
        <w:ind w:right="-1"/>
        <w:jc w:val="right"/>
        <w:rPr>
          <w:rFonts w:ascii="Arial" w:hAnsi="Arial" w:cs="Arial"/>
          <w:b/>
          <w:bCs/>
          <w:sz w:val="24"/>
          <w:szCs w:val="24"/>
          <w:lang w:val="es-ES" w:eastAsia="es-ES"/>
        </w:rPr>
      </w:pPr>
      <w:r w:rsidRPr="00D15575">
        <w:rPr>
          <w:rFonts w:ascii="Arial" w:hAnsi="Arial" w:cs="Arial"/>
          <w:b/>
          <w:bCs/>
          <w:sz w:val="24"/>
          <w:szCs w:val="24"/>
          <w:lang w:val="es-ES" w:eastAsia="es-ES"/>
        </w:rPr>
        <w:t>TARIFAS</w:t>
      </w:r>
    </w:p>
    <w:p w:rsidR="007F5E6E" w:rsidRPr="00D15575" w:rsidRDefault="007F5E6E" w:rsidP="00E6685F">
      <w:pPr>
        <w:spacing w:after="120"/>
        <w:ind w:right="-1"/>
        <w:jc w:val="both"/>
        <w:rPr>
          <w:rFonts w:ascii="Arial" w:hAnsi="Arial" w:cs="Arial"/>
          <w:sz w:val="24"/>
          <w:szCs w:val="24"/>
          <w:lang w:val="es-ES" w:eastAsia="es-ES"/>
        </w:rPr>
      </w:pP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 Copia de planos: </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De manzana, por cada lámina:                                                    $115.73</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Plano general de población o de zona catastral, por cada lámina $132.58</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c) De plano o fotografía de ortofoto:                                                $224.94</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d) Juego de planos, que contienen las tablas de valores unitarios de terrenos y construcciones de las localidades que comprendan el Municipio:                                                                                         $489.66</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Cuando a los servicios a que se refieren estos incisos se soliciten en papel denominado maduro, se cobrarán además de las cuotas previstas:</w:t>
      </w:r>
      <w:r w:rsidRPr="00D15575">
        <w:rPr>
          <w:rFonts w:ascii="Arial" w:hAnsi="Arial" w:cs="Arial"/>
          <w:sz w:val="24"/>
          <w:szCs w:val="24"/>
          <w:lang w:val="es-ES" w:eastAsia="es-ES"/>
        </w:rPr>
        <w:tab/>
        <w:t>$94.61</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II. Certificaciones catastrales: </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Certificado de inscripción de propiedad, por cada predio:</w:t>
      </w:r>
      <w:r w:rsidRPr="00D15575">
        <w:rPr>
          <w:rFonts w:ascii="Arial" w:hAnsi="Arial" w:cs="Arial"/>
          <w:sz w:val="24"/>
          <w:szCs w:val="24"/>
          <w:lang w:val="es-ES" w:eastAsia="es-ES"/>
        </w:rPr>
        <w:tab/>
        <w:t xml:space="preserve"> $94.61</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Si además se solicita historial, se cobrará por cada búsqueda de antecedentes adicionales:</w:t>
      </w:r>
      <w:r w:rsidRPr="00D15575">
        <w:rPr>
          <w:rFonts w:ascii="Arial" w:hAnsi="Arial" w:cs="Arial"/>
          <w:sz w:val="24"/>
          <w:szCs w:val="24"/>
          <w:lang w:val="es-ES" w:eastAsia="es-ES"/>
        </w:rPr>
        <w:tab/>
        <w:t>$47.30</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Certificado de no-inscripción de propiedad:</w:t>
      </w:r>
      <w:r w:rsidRPr="00D15575">
        <w:rPr>
          <w:rFonts w:ascii="Arial" w:hAnsi="Arial" w:cs="Arial"/>
          <w:sz w:val="24"/>
          <w:szCs w:val="24"/>
          <w:lang w:val="es-ES" w:eastAsia="es-ES"/>
        </w:rPr>
        <w:tab/>
        <w:t>$47.30</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c) Por certificación en copias, por cada hoja</w:t>
      </w:r>
      <w:r w:rsidRPr="00D15575">
        <w:rPr>
          <w:rFonts w:ascii="Arial" w:hAnsi="Arial" w:cs="Arial"/>
          <w:sz w:val="24"/>
          <w:szCs w:val="24"/>
          <w:lang w:val="es-ES" w:eastAsia="es-ES"/>
        </w:rPr>
        <w:tab/>
        <w:t>$47.30</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d) Por certificación en planos:</w:t>
      </w:r>
      <w:r w:rsidRPr="00D15575">
        <w:rPr>
          <w:rFonts w:ascii="Arial" w:hAnsi="Arial" w:cs="Arial"/>
          <w:sz w:val="24"/>
          <w:szCs w:val="24"/>
          <w:lang w:val="es-ES" w:eastAsia="es-ES"/>
        </w:rPr>
        <w:tab/>
        <w:t>$94.61</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los pensionados, jubilados, discapacitados y los que obtengan algún crédito del INFONAVIT, o de la Dirección de Pensiones del Estado, que soliciten los servicios señalados en esta fracción serán beneficiados con el 50% de reducción de los derechos correspondientes: </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III. Informes. </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Informes catastrales, por cada predio:</w:t>
      </w:r>
      <w:r w:rsidRPr="00D15575">
        <w:rPr>
          <w:rFonts w:ascii="Arial" w:hAnsi="Arial" w:cs="Arial"/>
          <w:sz w:val="24"/>
          <w:szCs w:val="24"/>
          <w:lang w:val="es-ES" w:eastAsia="es-ES"/>
        </w:rPr>
        <w:tab/>
        <w:t>$47.30</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Expedición de fotocopias del microfilme, por cada hoja simple:</w:t>
      </w:r>
      <w:r w:rsidRPr="00D15575">
        <w:rPr>
          <w:rFonts w:ascii="Arial" w:hAnsi="Arial" w:cs="Arial"/>
          <w:sz w:val="24"/>
          <w:szCs w:val="24"/>
          <w:lang w:val="es-ES" w:eastAsia="es-ES"/>
        </w:rPr>
        <w:tab/>
        <w:t>$47.30</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c) Informes catastrales, por datos técnicos, por cada predio:</w:t>
      </w:r>
      <w:r w:rsidRPr="00D15575">
        <w:rPr>
          <w:rFonts w:ascii="Arial" w:hAnsi="Arial" w:cs="Arial"/>
          <w:sz w:val="24"/>
          <w:szCs w:val="24"/>
          <w:lang w:val="es-ES" w:eastAsia="es-ES"/>
        </w:rPr>
        <w:tab/>
        <w:t>$94.61</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IV. Deslindes catastrales: </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Por la expedición de deslindes de predios urbanos, con base en planos catastrales existentes: </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1.- De 1 a 1,000 metros cuadrados:  $132.58</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2.- De 1,000 metros cuadrados en adelante se cobrará la cantidad anterior, más por cada 100 metros cuadrados o fracción excedente: $4.38</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b) Por la revisión de deslindes de predios rústicos: </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1.- De 1 a10,000 metros cuadrados: $226.07</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2.- De más de 10,000 hasta 50,000 metros cuadrados: $341.24</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3.- De más de 50,000 hasta 100,000 metros cuadrados: $453.93</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4.- De más de 100,000 metros cuadrados en adelante: $565.62</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c) Por la práctica de deslindes catastrales realizados por el área de catastro en predios rústicos, se cobrará el importe correspondiente a 20 veces la tarifa anterior, más en su caso, los gastos correspondientes a viáticos del personal técnico que deberá realizar estos trabajos. </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V. Por cada dictamen de valor practicado por el área de catastro: </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Hasta $30,000 de valor: $456.29</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De $30,000.01 a $1,000,000.00 se cobrará la cantidad del inciso anterior, más el 2 al millar sobre el excedente a $30,000.00</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c) De $1,000,000.01 a $5,000,000.00 se cobrará la cantidad del inciso anterior más el 1.6 al millar sobre el excedente a $1,000,000.00 </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d) De $5,000,000.01 en adelante se cobrará la cantidad del inciso anterior más el 0.8 al millar sobre el excedente a $5,000,000.00 </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VI. Por la revisión y autorización del área de catastro, de cada avalúo practicado por otras instituciones o valuadores independientes autorizados por el área de catastro:</w:t>
      </w:r>
      <w:r w:rsidRPr="00D15575">
        <w:rPr>
          <w:rFonts w:ascii="Arial" w:hAnsi="Arial" w:cs="Arial"/>
          <w:sz w:val="24"/>
          <w:szCs w:val="24"/>
          <w:lang w:val="es-ES" w:eastAsia="es-ES"/>
        </w:rPr>
        <w:tab/>
        <w:t>133.25</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Estos documentos se entregarán en un plazo máximo de 3 días, contados a partir del día siguiente de recepción de la solicitud, acompañada del recibo de pago correspondiente. </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solicitud del interesado, dichos documentos se entregarán en un plazo no mayor a 36 horas, cobrándose en este caso el doble de la cuota correspondiente. </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VII. No se causará el pago de derechos por servicios Catastrales: </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Cuando las certificaciones, copias certificadas o informes se expidan por las autoridades, siempre y cuando no sean a petición de parte; </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b) Las que estén destinadas a exhibirse ante los Tribunales del Trabajo, los Penales o el Ministerio Público, cuando este actúe en el orden penal y se expidan para el juicio de amparo; </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c) Las que tengan por objeto probar hechos relacionados con demandas de indemnización civil provenientes de delito; </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d) Las que se expidan para juicios de alimentos, cuando sean solicitados por el acreedor alimentista. </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e) Cuando los servicios se deriven de actos, contratos de operaciones celebradas con la intervención de organismos públicos de seguridad social, o la Comisión para la Regularización de la Tenencia de la Tierra, la Federación, Estado o Municipio.</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f) Por cada asignación de valores referidos en avalúos autorizados previamente:                                                                                    $363.00 </w:t>
      </w:r>
    </w:p>
    <w:p w:rsidR="007F5E6E" w:rsidRPr="00D15575" w:rsidRDefault="007F5E6E" w:rsidP="00E6685F">
      <w:pPr>
        <w:jc w:val="center"/>
        <w:rPr>
          <w:rFonts w:ascii="Arial" w:hAnsi="Arial" w:cs="Arial"/>
          <w:b/>
          <w:bCs/>
          <w:sz w:val="24"/>
          <w:szCs w:val="24"/>
          <w:lang w:val="es-ES" w:eastAsia="es-ES"/>
        </w:rPr>
      </w:pP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CAPÍTULO III</w:t>
      </w: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OTROS DERECHOS</w:t>
      </w: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SECCIÓN ÚNICA</w:t>
      </w: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Derechos no Especificados</w:t>
      </w:r>
    </w:p>
    <w:p w:rsidR="007F5E6E" w:rsidRPr="00D15575" w:rsidRDefault="007F5E6E" w:rsidP="00E6685F">
      <w:pPr>
        <w:jc w:val="center"/>
        <w:rPr>
          <w:rFonts w:ascii="Arial" w:hAnsi="Arial" w:cs="Arial"/>
          <w:b/>
          <w:bCs/>
          <w:sz w:val="24"/>
          <w:szCs w:val="24"/>
          <w:lang w:val="es-ES" w:eastAsia="es-ES"/>
        </w:rPr>
      </w:pP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Artículo 66.- Los otros servicios que provengan de la autoridad municipal, que no contravengan las disposiciones del Convenio de Coordinación Fiscal en materia de derechos, y que no estén previstos en este título, se cobrarán según el costo del servicio que se preste, conforme a la siguiente: </w:t>
      </w:r>
    </w:p>
    <w:p w:rsidR="007F5E6E" w:rsidRPr="00D15575" w:rsidRDefault="007F5E6E" w:rsidP="00E6685F">
      <w:pPr>
        <w:spacing w:after="120"/>
        <w:ind w:right="-1"/>
        <w:jc w:val="both"/>
        <w:rPr>
          <w:rFonts w:ascii="Arial" w:hAnsi="Arial" w:cs="Arial"/>
          <w:sz w:val="24"/>
          <w:szCs w:val="24"/>
          <w:lang w:val="es-ES" w:eastAsia="es-ES"/>
        </w:rPr>
      </w:pPr>
    </w:p>
    <w:p w:rsidR="007F5E6E" w:rsidRPr="00D15575" w:rsidRDefault="007F5E6E" w:rsidP="00E6685F">
      <w:pPr>
        <w:spacing w:after="120"/>
        <w:ind w:right="-1"/>
        <w:jc w:val="right"/>
        <w:rPr>
          <w:rFonts w:ascii="Arial" w:hAnsi="Arial" w:cs="Arial"/>
          <w:b/>
          <w:bCs/>
          <w:sz w:val="24"/>
          <w:szCs w:val="24"/>
          <w:lang w:val="es-ES" w:eastAsia="es-ES"/>
        </w:rPr>
      </w:pPr>
      <w:r w:rsidRPr="00D15575">
        <w:rPr>
          <w:rFonts w:ascii="Arial" w:hAnsi="Arial" w:cs="Arial"/>
          <w:b/>
          <w:bCs/>
          <w:sz w:val="24"/>
          <w:szCs w:val="24"/>
          <w:lang w:val="es-ES" w:eastAsia="es-ES"/>
        </w:rPr>
        <w:t>TARIFAS</w:t>
      </w:r>
    </w:p>
    <w:p w:rsidR="007F5E6E" w:rsidRPr="00D15575" w:rsidRDefault="007F5E6E" w:rsidP="00E6685F">
      <w:pPr>
        <w:spacing w:after="120"/>
        <w:ind w:right="-1"/>
        <w:jc w:val="both"/>
        <w:rPr>
          <w:rFonts w:ascii="Arial" w:hAnsi="Arial" w:cs="Arial"/>
          <w:sz w:val="24"/>
          <w:szCs w:val="24"/>
          <w:lang w:val="es-ES" w:eastAsia="es-ES"/>
        </w:rPr>
      </w:pP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I. Servicios que se presten en horas hábiles, por cada uno, de:</w:t>
      </w:r>
      <w:r w:rsidRPr="00D15575">
        <w:rPr>
          <w:rFonts w:ascii="Arial" w:hAnsi="Arial" w:cs="Arial"/>
          <w:sz w:val="24"/>
          <w:szCs w:val="24"/>
          <w:lang w:val="es-ES" w:eastAsia="es-ES"/>
        </w:rPr>
        <w:tab/>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$75.38 a $831.46</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II. Servicios que se presten en horas inhábiles, por cada uno, de:</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$152.84 a $1,683.82</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III. Servicio de poda o tala de árboles.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Poda de árboles hasta de 10 metros de altura, por cada uno:</w:t>
      </w:r>
      <w:r w:rsidRPr="00D15575">
        <w:rPr>
          <w:rFonts w:ascii="Arial" w:hAnsi="Arial" w:cs="Arial"/>
          <w:sz w:val="24"/>
          <w:szCs w:val="24"/>
          <w:lang w:val="es-ES" w:eastAsia="es-ES"/>
        </w:rPr>
        <w:tab/>
        <w:t xml:space="preserve">            $1,508.54</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Poda de árboles de más de 10 metros de altura, por cada uno: $2,362.81</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c) Derribo de árboles de hasta 10 metros de altura, por cada uno: $2,362.81</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d) Derribo de árboles de más de 10 metros de altura, por cada uno:     $4,113.83</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Tratándose de poda o derribo de árboles ubicados en la vía pública, que representen un riesgo para la seguridad de la ciudadanía en su persona o bienes, así como para la infraestructura de los servicios públicos instalados, previo dictamen de la dependencia respectiva del Municipio, el servicio será gratuito. </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e) Autorización a particulares para la poda o derribo y traslado de árboles, previo dictamen forestal de la dependencia respectiva del Municipio:                   $389.66</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IV. Para los efectos de este Artículo, se consideran como horas hábiles, las comprendidas de lunes a viernes, de 9:00 a 15:00 horas;</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V. La amortización del capital e intereses de créditos otorgados por el Municipio, de acuerdo con los contratos de su origen, o productos derivados de otras inversiones de capital; </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VI. Los bienes vacantes y mostrencos, y objetos decomisados, según remate legal; y</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VII. Explotación de estacionamientos por parte del Municipio.</w:t>
      </w:r>
    </w:p>
    <w:p w:rsidR="007F5E6E" w:rsidRPr="00D15575" w:rsidRDefault="007F5E6E" w:rsidP="00E6685F">
      <w:pPr>
        <w:jc w:val="both"/>
        <w:rPr>
          <w:rFonts w:ascii="Arial" w:hAnsi="Arial" w:cs="Arial"/>
          <w:sz w:val="24"/>
          <w:szCs w:val="24"/>
          <w:lang w:val="es-ES" w:eastAsia="es-ES"/>
        </w:rPr>
      </w:pP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CAPÍTULO IV</w:t>
      </w: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ACCESORIOS DE LOS DERECHOS</w:t>
      </w:r>
    </w:p>
    <w:p w:rsidR="007F5E6E" w:rsidRPr="00D15575" w:rsidRDefault="007F5E6E" w:rsidP="00E6685F">
      <w:pPr>
        <w:jc w:val="center"/>
        <w:rPr>
          <w:rFonts w:ascii="Arial" w:hAnsi="Arial" w:cs="Arial"/>
          <w:b/>
          <w:bCs/>
          <w:sz w:val="24"/>
          <w:szCs w:val="24"/>
          <w:lang w:val="es-ES" w:eastAsia="es-ES"/>
        </w:rPr>
      </w:pP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Artículo 67.- Los ingresos por concepto de accesorios derivados por la falta de pago de los derechos señalados en este Título de Derechos, son los que se perciben por:</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I. Recargos;</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Los recargos se causarán conforme a lo establecido por la Ley de Hacienda Municipal del Estado de Jalisco, en vigor.</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II. Multas;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III. Intereses;</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IV. Gastos de ejecución;</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V. Indemnizaciones;</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VI. Otros no especificados.</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Artículo 68.- Dichos conceptos son accesorios de los derechos y participan de la naturaleza de éstos.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Artículo 69.- Multas derivadas del incumplimiento en la forma, fecha y términos, que establezcan las disposiciones fiscales, del pago de los derechos, siempre que no esté considerada otra sanción en las demás disposiciones establecidas en la presente Ley, sobre el crédito omitido, del:</w:t>
      </w:r>
      <w:r w:rsidRPr="00D15575">
        <w:rPr>
          <w:rFonts w:ascii="Arial" w:hAnsi="Arial" w:cs="Arial"/>
          <w:sz w:val="24"/>
          <w:szCs w:val="24"/>
          <w:lang w:val="es-ES" w:eastAsia="es-ES"/>
        </w:rPr>
        <w:tab/>
        <w:t>10% a 30%</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Artículo 70.- La tasa de recargos por falta de pago oportuno de los créditos fiscales derivados por la falta de pago de los impuestos señalados en el presente título, será del 1% mensual.</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Artículo 71.- Cuando se concedan plazos para cubrir créditos fiscales derivados por la falta de pago de los derechos señalados en el presente título, la tasa de interés será el costo porcentual promedio (C.P.P.), del mes inmediato anterior, que determine el Banco de México.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Artículo 72.- Los gastos de ejecución y de embargo derivados por la falta de pago de los derechos señalados en el presente título, se cubrirán a la Hacienda Municipal, conjuntamente con el crédito fiscal, conforme a las siguientes bases: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 Por gastos de ejecución: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Por la notificación de requerimiento de pago de créditos fiscales, no cubiertos en los plazos establecidos: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Cuando se realicen en la cabecera municipal, el 5% sin que su importe sea menor a un UMA (unidad de medida y actualización)..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b) Cuando se realice fuera de la cabecera municipal el 8%, sin que su importe sea menor a un UMA (unidad de medida y actualización)..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II. Por gastos de embargo: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Las diligencias de embargo, así como las de remoción del deudor como depositario, que impliquen extracción de bienes: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Cuando se realicen en la cabecera municipal, el 5%; y.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b) Cuando se realicen fuera de la cabecera municipal, el 8%,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III. Los demás gastos que sean erogados en el procedimiento, serán reembolsados al Ayuntamiento por los contribuyentes.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El cobro de honorarios conforme a las tarifas señaladas, en ningún caso, excederá de los siguientes límites: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Del importe de 30 UMA (unidad de medida y actualización)., por requerimientos no satisfechos dentro de los plazos legales, de cuyo posterior cumplimiento se derive el pago extemporáneo de prestaciones fiscales.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b) Del importe de 45 UMA (unidad de medida y actualización), por diligencia de embargo y por las de remoción del deudor como depositario, que impliquen extracción de bienes.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Todos los gastos de ejecución serán a cargo del contribuyente, en ningún caso, podrán ser condonados total o parcialmente.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 </w:t>
      </w:r>
    </w:p>
    <w:p w:rsidR="007F5E6E" w:rsidRPr="00D15575" w:rsidRDefault="007F5E6E" w:rsidP="00E6685F">
      <w:pPr>
        <w:jc w:val="both"/>
        <w:rPr>
          <w:rFonts w:ascii="Arial" w:hAnsi="Arial" w:cs="Arial"/>
          <w:b/>
          <w:bCs/>
          <w:sz w:val="24"/>
          <w:szCs w:val="24"/>
          <w:lang w:val="es-ES" w:eastAsia="es-ES"/>
        </w:rPr>
      </w:pP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TÍTULO QUINTO</w:t>
      </w: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PRODUCTOS</w:t>
      </w: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CAPÍTULO I</w:t>
      </w: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 xml:space="preserve">DE LOS PRODUCTOS DE TIPO </w:t>
      </w: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SECCIÓN PRIMERA</w:t>
      </w:r>
    </w:p>
    <w:p w:rsidR="007F5E6E" w:rsidRPr="00D15575" w:rsidRDefault="007F5E6E" w:rsidP="00E6685F">
      <w:pPr>
        <w:tabs>
          <w:tab w:val="left" w:pos="7371"/>
        </w:tabs>
        <w:jc w:val="both"/>
        <w:rPr>
          <w:rFonts w:ascii="Arial" w:hAnsi="Arial" w:cs="Arial"/>
          <w:sz w:val="24"/>
          <w:szCs w:val="24"/>
          <w:lang w:val="es-ES" w:eastAsia="es-ES"/>
        </w:rPr>
      </w:pPr>
    </w:p>
    <w:p w:rsidR="007F5E6E" w:rsidRPr="00D15575" w:rsidRDefault="007F5E6E" w:rsidP="00E6685F">
      <w:pPr>
        <w:tabs>
          <w:tab w:val="left" w:pos="7371"/>
        </w:tabs>
        <w:jc w:val="center"/>
        <w:rPr>
          <w:rFonts w:ascii="Arial" w:hAnsi="Arial" w:cs="Arial"/>
          <w:b/>
          <w:bCs/>
          <w:sz w:val="24"/>
          <w:szCs w:val="24"/>
          <w:lang w:val="es-ES" w:eastAsia="es-ES"/>
        </w:rPr>
      </w:pPr>
      <w:r w:rsidRPr="00D15575">
        <w:rPr>
          <w:rFonts w:ascii="Arial" w:hAnsi="Arial" w:cs="Arial"/>
          <w:b/>
          <w:bCs/>
          <w:sz w:val="24"/>
          <w:szCs w:val="24"/>
          <w:lang w:val="es-ES" w:eastAsia="es-ES"/>
        </w:rPr>
        <w:t>SECCIÓN SEGUNDA</w:t>
      </w:r>
    </w:p>
    <w:p w:rsidR="007F5E6E" w:rsidRPr="00D15575" w:rsidRDefault="007F5E6E" w:rsidP="00E6685F">
      <w:pPr>
        <w:tabs>
          <w:tab w:val="left" w:pos="7371"/>
        </w:tabs>
        <w:jc w:val="center"/>
        <w:rPr>
          <w:rFonts w:ascii="Arial" w:hAnsi="Arial" w:cs="Arial"/>
          <w:b/>
          <w:bCs/>
          <w:sz w:val="24"/>
          <w:szCs w:val="24"/>
          <w:lang w:val="es-ES" w:eastAsia="es-ES"/>
        </w:rPr>
      </w:pPr>
      <w:r w:rsidRPr="00D15575">
        <w:rPr>
          <w:rFonts w:ascii="Arial" w:hAnsi="Arial" w:cs="Arial"/>
          <w:b/>
          <w:bCs/>
          <w:sz w:val="24"/>
          <w:szCs w:val="24"/>
          <w:lang w:val="es-ES" w:eastAsia="es-ES"/>
        </w:rPr>
        <w:t>Productos diversos</w:t>
      </w:r>
    </w:p>
    <w:p w:rsidR="007F5E6E" w:rsidRPr="00D15575" w:rsidRDefault="007F5E6E" w:rsidP="00E6685F">
      <w:pPr>
        <w:tabs>
          <w:tab w:val="left" w:pos="7371"/>
        </w:tabs>
        <w:jc w:val="center"/>
        <w:rPr>
          <w:rFonts w:ascii="Arial" w:hAnsi="Arial" w:cs="Arial"/>
          <w:b/>
          <w:bCs/>
          <w:sz w:val="24"/>
          <w:szCs w:val="24"/>
          <w:lang w:val="es-ES" w:eastAsia="es-ES"/>
        </w:rPr>
      </w:pP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Artículo 73.- Los productos por concepto de formas impresas, calcomanías, credenciales y otros medios de identificación, se causarán y pagarán conforme a las tarifas señaladas a continuación: </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 Formas impresas: </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Para solicitud de licencias, manifestación de giros, traspaso y cambios de domicilio de los mismos, por juego:                                                           $92.36</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Para la inscripción o modificación al registro de contribuyentes, por juego: $92.36</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c) Para registro o certificación de residencia, por juego:                            </w:t>
      </w:r>
      <w:r w:rsidRPr="00D15575">
        <w:rPr>
          <w:rFonts w:ascii="Arial" w:hAnsi="Arial" w:cs="Arial"/>
          <w:sz w:val="24"/>
          <w:szCs w:val="24"/>
          <w:lang w:val="es-ES" w:eastAsia="es-ES"/>
        </w:rPr>
        <w:tab/>
        <w:t xml:space="preserve"> $137.86</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d) Para constancia de los actos del registro civil, por cada hoja                  $85.28</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e) Solicitud de aclaración de actas administrativas, del registro civil, cada una:  $85.28</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f) Para reposición de licencias, por cada forma                                         </w:t>
      </w:r>
      <w:r w:rsidRPr="00D15575">
        <w:rPr>
          <w:rFonts w:ascii="Arial" w:hAnsi="Arial" w:cs="Arial"/>
          <w:sz w:val="24"/>
          <w:szCs w:val="24"/>
          <w:lang w:val="es-ES" w:eastAsia="es-ES"/>
        </w:rPr>
        <w:tab/>
        <w:t xml:space="preserve"> $122.13</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g) Para solicitud de matrimonio civil, por cada forma: </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1.- Sociedad legal:                                                                           $156.63</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2.- Sociedad conyugal:                                                                    $156.63</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3.- Con separación de bienes:                                                        $264.05</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h) Por las formas impresas derivadas del trámite del divorcio administrativo:</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1.- Solicitud de divorcio:                                                                    $99.32</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2.- Ratificación de la solicitud de divorcio:                                        $99.32</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3.- Acta de divorcio:                                                                          $99.32</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i) Para control y ejecución de obra civil (bitácora), cada forma                    $92.36</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j) Por solicitud de búsqueda de datos de los actos del registro civil:            $32.69</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k) Por solicitud de registro de constructoras en el padrón municipal:        $3,994.62</w:t>
      </w:r>
    </w:p>
    <w:p w:rsidR="007F5E6E" w:rsidRPr="00D15575" w:rsidRDefault="007F5E6E" w:rsidP="00E6685F">
      <w:pPr>
        <w:tabs>
          <w:tab w:val="left" w:pos="7088"/>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l) Por solicitud de registro de contratistas en el padrón municipal:            $3,994.62</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m) Por solicitud de registro único de peritos en el padrón municipal:          $639.21</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n) Todas las demás formas oficiales y valoradas no especificadas en los incisos anteriores:  $22.24 a $116.85</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ñ) Las ediciones que sean impresas por el Municipio se pagarán según el precio que en las mismas se fije, previo acuerdo del Ayuntamiento.</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II. Calcomanías, credenciales, placas, escudos y otros medios de identificación: </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Calcomanías, cada una. $68.90</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Escudos, cada uno: $125.05</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c) Credenciales, cada una $79.47</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d) Números para casa, cada pieza $114.49</w:t>
      </w:r>
    </w:p>
    <w:p w:rsidR="007F5E6E" w:rsidRPr="00D15575" w:rsidRDefault="007F5E6E" w:rsidP="00E6685F">
      <w:pPr>
        <w:tabs>
          <w:tab w:val="left" w:pos="6096"/>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e) En los demás casos similares no previstos en los incisos anteriores, cada uno, de:                                                                    $33.93 a $224.94</w:t>
      </w:r>
    </w:p>
    <w:p w:rsidR="007F5E6E" w:rsidRPr="00D15575" w:rsidRDefault="007F5E6E" w:rsidP="00E6685F">
      <w:pPr>
        <w:tabs>
          <w:tab w:val="left" w:pos="6096"/>
        </w:tabs>
        <w:spacing w:after="120"/>
        <w:ind w:right="-1"/>
        <w:jc w:val="both"/>
        <w:rPr>
          <w:rFonts w:ascii="Arial" w:hAnsi="Arial" w:cs="Arial"/>
          <w:sz w:val="24"/>
          <w:szCs w:val="24"/>
          <w:lang w:val="es-ES"/>
        </w:rPr>
      </w:pPr>
      <w:r w:rsidRPr="00D15575">
        <w:rPr>
          <w:rFonts w:ascii="Arial" w:hAnsi="Arial" w:cs="Arial"/>
          <w:sz w:val="24"/>
          <w:szCs w:val="24"/>
          <w:lang w:val="es-ES" w:eastAsia="es-ES"/>
        </w:rPr>
        <w:t xml:space="preserve">o) </w:t>
      </w:r>
      <w:r w:rsidRPr="00D15575">
        <w:rPr>
          <w:rFonts w:ascii="Arial" w:hAnsi="Arial" w:cs="Arial"/>
          <w:sz w:val="24"/>
          <w:szCs w:val="24"/>
          <w:lang w:val="es-ES"/>
        </w:rPr>
        <w:t>Hologramas o códigos de barras, bidimensionales o QR, auto adheribles para identificación de terminales de apuestas o máquinas que permitan jugar y apostar a las competencias hípicas, deportivas o al sorteo de números electrónicos y en general las que se utilicen para desarrollar juegos de apuestas autorizados, por cada uno                                                                                               $1,168.54</w:t>
      </w:r>
    </w:p>
    <w:p w:rsidR="007F5E6E" w:rsidRPr="00D15575" w:rsidRDefault="007F5E6E" w:rsidP="00E6685F">
      <w:pPr>
        <w:tabs>
          <w:tab w:val="left" w:pos="6096"/>
        </w:tabs>
        <w:spacing w:after="120"/>
        <w:ind w:right="-1"/>
        <w:jc w:val="both"/>
        <w:rPr>
          <w:rFonts w:ascii="Arial" w:hAnsi="Arial" w:cs="Arial"/>
          <w:sz w:val="24"/>
          <w:szCs w:val="24"/>
          <w:lang w:val="es-ES"/>
        </w:rPr>
      </w:pPr>
      <w:r w:rsidRPr="00D15575">
        <w:rPr>
          <w:rFonts w:ascii="Arial" w:hAnsi="Arial" w:cs="Arial"/>
          <w:sz w:val="24"/>
          <w:szCs w:val="24"/>
          <w:lang w:val="es-ES"/>
        </w:rPr>
        <w:t>p) Dictamen de factibilidad de Protección Civil.</w:t>
      </w:r>
      <w:r w:rsidRPr="00D15575">
        <w:rPr>
          <w:rFonts w:ascii="Arial" w:hAnsi="Arial" w:cs="Arial"/>
          <w:sz w:val="24"/>
          <w:szCs w:val="24"/>
          <w:lang w:val="es-ES"/>
        </w:rPr>
        <w:tab/>
        <w:t>$150.00</w:t>
      </w:r>
    </w:p>
    <w:p w:rsidR="007F5E6E" w:rsidRPr="00D15575" w:rsidRDefault="007F5E6E" w:rsidP="00E6685F">
      <w:pPr>
        <w:tabs>
          <w:tab w:val="left" w:pos="6096"/>
        </w:tabs>
        <w:spacing w:after="120"/>
        <w:ind w:right="-1"/>
        <w:jc w:val="both"/>
        <w:rPr>
          <w:rFonts w:ascii="Arial" w:hAnsi="Arial" w:cs="Arial"/>
          <w:sz w:val="24"/>
          <w:szCs w:val="24"/>
          <w:lang w:val="es-ES"/>
        </w:rPr>
      </w:pPr>
      <w:r w:rsidRPr="00D15575">
        <w:rPr>
          <w:rFonts w:ascii="Arial" w:hAnsi="Arial" w:cs="Arial"/>
          <w:sz w:val="24"/>
          <w:szCs w:val="24"/>
          <w:lang w:val="es-ES"/>
        </w:rPr>
        <w:t>q) Capacitaciones por parte de la Jefatura de Protección Civil  a industrias, comercios e instituciones.</w:t>
      </w:r>
      <w:r w:rsidRPr="00D15575">
        <w:rPr>
          <w:rFonts w:ascii="Arial" w:hAnsi="Arial" w:cs="Arial"/>
          <w:sz w:val="24"/>
          <w:szCs w:val="24"/>
          <w:lang w:val="es-ES"/>
        </w:rPr>
        <w:tab/>
        <w:t>$400.00</w:t>
      </w:r>
    </w:p>
    <w:p w:rsidR="007F5E6E" w:rsidRPr="00D15575" w:rsidRDefault="007F5E6E" w:rsidP="00E6685F">
      <w:pPr>
        <w:tabs>
          <w:tab w:val="left" w:pos="6096"/>
        </w:tabs>
        <w:spacing w:after="120"/>
        <w:ind w:right="-1"/>
        <w:jc w:val="both"/>
        <w:rPr>
          <w:rFonts w:ascii="Arial" w:hAnsi="Arial" w:cs="Arial"/>
          <w:sz w:val="24"/>
          <w:szCs w:val="24"/>
          <w:lang w:val="es-ES" w:eastAsia="es-ES"/>
        </w:rPr>
      </w:pP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III. Las ediciones impresas por el Municipio, se pagarán según el precio que en las mismas se fije, previo acuerdo del Ayuntamiento. </w:t>
      </w:r>
    </w:p>
    <w:p w:rsidR="007F5E6E" w:rsidRPr="00D15575" w:rsidRDefault="007F5E6E" w:rsidP="00E6685F">
      <w:pPr>
        <w:spacing w:after="120"/>
        <w:ind w:right="-1"/>
        <w:jc w:val="both"/>
        <w:rPr>
          <w:rFonts w:ascii="Arial" w:hAnsi="Arial" w:cs="Arial"/>
          <w:sz w:val="24"/>
          <w:szCs w:val="24"/>
          <w:lang w:val="es-ES" w:eastAsia="es-ES"/>
        </w:rPr>
      </w:pP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Artículo 74.- Además de los productos señalados en el Artículo anterior, el Municipio percibirá los ingresos provenientes de los siguientes conceptos: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 Depósitos de vehículos, por día: </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Camiones: $114.49</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Automóviles: $79.44</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c) Motocicletas: $14.61</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d) Otros: $9.88</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II. La explotación de tierra para fabricación de adobe, teja y ladrillo, en terrenos propiedad del Municipio, además de requerir licencia municipal, causará un porcentaje del 20% sobre el valor de la producción; </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III. La extracción de cantera, piedra común y piedra para fabricación de cal, ajustándose a las Leyes de equilibrio ecológico, en terrenos propiedad del Municipio, además de requerir licencia municipal, causarán igualmente un porcentaje del 20% sobre el valor del producto extraído; </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IV. Por la explotación de bienes municipales, concesión de servicios o por cualquier otro acto productivo de la administración, según los contratos celebrados por el Ayuntamiento; </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En los casos de traspasos de giros instalados en locales de propiedad municipal, causarán productos de 6 a 12 meses de las rentas establecidas en el Artículo 73 de esta Ley; </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V. Por productos o utilidades de talleres y demás centros de trabajo que operen dentro de establecimientos municipales; </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VI. La venta de esquilmos, productos de aparcería, desechos y basuras; </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VII. La venta de árboles, plantas, flores y demás productos procedentes de viveros y jardines públicos de jurisdicción municipal; </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VIII. Por proporcionar información en documentos o elementos técnicos a solicitudes de información en cumplimiento de la Ley de Transparencia e Información Pública del Estado de Jalisco: </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Copia simple por cada hoja $3.14</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Información en disco compacto, por cado uno: $18.65</w:t>
      </w:r>
    </w:p>
    <w:p w:rsidR="007F5E6E" w:rsidRPr="00D15575" w:rsidRDefault="007F5E6E" w:rsidP="00E6685F">
      <w:pPr>
        <w:tabs>
          <w:tab w:val="left" w:pos="7371"/>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Cuando la información se proporcione en formatos distintos a los mencionados en los incisos a) y b) anteriores, el cobro de productos será el equivalente al precio de mercado que corresponda.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XV. Otros productos no especificados en este título.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Artículo 75.- El Municipio percibirá los productos provenientes de los siguientes conceptos:</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 La amortización del capital e intereses de créditos otorgados por el Municipio, de acuerdo con los contratos de su origen, o productos derivados de otras inversiones de capital;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II. Los bienes vacantes y mostrencos, y objetos decomisados, según remate legal;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III. Venta de bienes muebles, en los términos de la Ley de Hacienda Municipal del Estado de Jalisco.</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IV. Enajenación de bienes inmuebles, siempre y cuando se cumplan las disposiciones señaladas en la Ley del Gobierno y la Administración Pública Municipal del Estado de Jalisco y de la Ley de Hacienda Municipal del Estado de Jalisco.</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V. Otros productos no especificados.</w:t>
      </w:r>
    </w:p>
    <w:p w:rsidR="007F5E6E" w:rsidRPr="00D15575" w:rsidRDefault="007F5E6E" w:rsidP="00E6685F">
      <w:pPr>
        <w:jc w:val="both"/>
        <w:rPr>
          <w:rFonts w:ascii="Arial" w:hAnsi="Arial" w:cs="Arial"/>
          <w:sz w:val="24"/>
          <w:szCs w:val="24"/>
          <w:lang w:val="es-ES" w:eastAsia="es-ES"/>
        </w:rPr>
      </w:pP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TÍTULO SEXTO</w:t>
      </w: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APROVECHAMIENTOS</w:t>
      </w: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CAPÍTULO I</w:t>
      </w: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 xml:space="preserve">APROVECHAMIENTOS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Artículo 76.- Los ingresos por concepto de aprovechamientos, son los que el Municipio percibe por: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I. Recargos;</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Los recargos se causarán conforme a lo establecido por la Ley de Hacienda Municipal del Estado de Jalisco, en vigor.</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II. Multas;</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III. Gastos de Ejecución;</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IV. Otros aprovechamientos no especificados.</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Artículo 77.- La tasa de recargos por falta de pago oportuno de los créditos fiscales será del 1% mensual.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Artículo 78.- Los gastos de ejecución y de embargo se cubrirán a la Hacienda Municipal, conjuntamente con el crédito fiscal, conforme a las siguientes bases: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 Por gastos de ejecución: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Por la notificación de requerimiento de pago de créditos fiscales, no cubiertos en los plazos establecidos: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Cuando se realicen en la cabecera municipal, el 5% sin que su importe sea menor a un UMA (unidad de medida y actualización).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b) Cuando se realice fuera de la cabecera municipal el 8%, sin que su importe sea menor a un UMA (unidad de medida y actualización).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II. Por gastos de embargo: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Las diligencias de embargo, así como las de remoción del deudor como depositario, que impliquen extracción de bienes: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Cuando se realicen en la cabecera municipal, el 5%; y.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b) Cuando se realicen fuera de la cabecera municipal, el 8%,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III. Los demás gastos que sean erogados en el procedimiento, serán reembolsados al Ayuntamiento por los contribuyentes.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El cobro de honorarios conforme a las tarifas señaladas, en ningún caso, excederá de los siguientes límites: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Del importe de 30 UMA (unidad de medida y actualización), por requerimientos no satisfechos dentro de los plazos legales, de cuyo posterior cumplimiento se derive el pago extemporáneo de prestaciones fiscales.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b) Del importe de 45 UMA (unidad de medida y actualización), por diligencia de embargo y por las de remoción del deudor como depositario, que impliquen extracción de bienes.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Todos los gastos de ejecución serán a cargo del contribuyente, en ningún caso, podrán ser condonados total o parcialmente.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Artículo 79.- Las sanciones de orden administrativo, que en uso de sus facultades, imponga la autoridad municipal, serán aplicadas con sujeción a lo dispuesto en el Artículo 197 de la Ley de Hacienda Municipal del Estado de Jalisco, conforme a la siguiente: </w:t>
      </w:r>
    </w:p>
    <w:p w:rsidR="007F5E6E" w:rsidRPr="00D15575" w:rsidRDefault="007F5E6E" w:rsidP="00E6685F">
      <w:pPr>
        <w:spacing w:after="120"/>
        <w:ind w:right="-1"/>
        <w:jc w:val="both"/>
        <w:rPr>
          <w:rFonts w:ascii="Arial" w:hAnsi="Arial" w:cs="Arial"/>
          <w:sz w:val="24"/>
          <w:szCs w:val="24"/>
          <w:lang w:val="es-ES" w:eastAsia="es-ES"/>
        </w:rPr>
      </w:pPr>
    </w:p>
    <w:p w:rsidR="007F5E6E" w:rsidRPr="00D15575" w:rsidRDefault="007F5E6E" w:rsidP="00E6685F">
      <w:pPr>
        <w:spacing w:after="120"/>
        <w:ind w:right="-1"/>
        <w:jc w:val="right"/>
        <w:rPr>
          <w:rFonts w:ascii="Arial" w:hAnsi="Arial" w:cs="Arial"/>
          <w:b/>
          <w:bCs/>
          <w:sz w:val="24"/>
          <w:szCs w:val="24"/>
          <w:lang w:val="es-ES" w:eastAsia="es-ES"/>
        </w:rPr>
      </w:pPr>
    </w:p>
    <w:p w:rsidR="007F5E6E" w:rsidRPr="00D15575" w:rsidRDefault="007F5E6E" w:rsidP="00E6685F">
      <w:pPr>
        <w:spacing w:after="120"/>
        <w:ind w:right="-1"/>
        <w:jc w:val="right"/>
        <w:rPr>
          <w:rFonts w:ascii="Arial" w:hAnsi="Arial" w:cs="Arial"/>
          <w:b/>
          <w:bCs/>
          <w:sz w:val="24"/>
          <w:szCs w:val="24"/>
          <w:lang w:val="es-ES" w:eastAsia="es-ES"/>
        </w:rPr>
      </w:pPr>
      <w:r w:rsidRPr="00D15575">
        <w:rPr>
          <w:rFonts w:ascii="Arial" w:hAnsi="Arial" w:cs="Arial"/>
          <w:b/>
          <w:bCs/>
          <w:sz w:val="24"/>
          <w:szCs w:val="24"/>
          <w:lang w:val="es-ES" w:eastAsia="es-ES"/>
        </w:rPr>
        <w:t>TARIFAS</w:t>
      </w:r>
    </w:p>
    <w:p w:rsidR="007F5E6E" w:rsidRPr="00D15575" w:rsidRDefault="007F5E6E" w:rsidP="00E6685F">
      <w:pPr>
        <w:spacing w:after="120"/>
        <w:ind w:right="-1"/>
        <w:jc w:val="both"/>
        <w:rPr>
          <w:rFonts w:ascii="Arial" w:hAnsi="Arial" w:cs="Arial"/>
          <w:sz w:val="24"/>
          <w:szCs w:val="24"/>
          <w:lang w:val="es-ES" w:eastAsia="es-ES"/>
        </w:rPr>
      </w:pP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 Por violación a la Ley, en materia de registro civil, se cobrará conforme a las disposiciones de la Ley del Registro Civil del Estado de Jalisco. </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II. Son infracciones a las Leyes Fiscales y reglamentos Municipales, las que a continuación se indican, señalándose las sanciones correspondientes: </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Por falta de empadronamiento y licencia municipal o permiso. </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1.- En giros comerciales, industriales o de prestación de servicios, de:  </w:t>
      </w:r>
      <w:r w:rsidRPr="00D15575">
        <w:rPr>
          <w:rFonts w:ascii="Arial" w:hAnsi="Arial" w:cs="Arial"/>
          <w:sz w:val="24"/>
          <w:szCs w:val="24"/>
          <w:lang w:val="es-ES" w:eastAsia="es-ES"/>
        </w:rPr>
        <w:tab/>
        <w:t>35 a 350 UMA</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2.- En giros que se produzcan, transformen, industrialicen, vendan o almacenen productos químicos, inflamables, corrosivos, tóxicos o explosivos, de:</w:t>
      </w:r>
      <w:r w:rsidRPr="00D15575">
        <w:rPr>
          <w:rFonts w:ascii="Arial" w:hAnsi="Arial" w:cs="Arial"/>
          <w:sz w:val="24"/>
          <w:szCs w:val="24"/>
          <w:lang w:val="es-ES" w:eastAsia="es-ES"/>
        </w:rPr>
        <w:tab/>
        <w:t>150 a 450 UMA</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Por falta de refrendo de licencia municipal o permiso, de:</w:t>
      </w:r>
      <w:r w:rsidRPr="00D15575">
        <w:rPr>
          <w:rFonts w:ascii="Arial" w:hAnsi="Arial" w:cs="Arial"/>
          <w:sz w:val="24"/>
          <w:szCs w:val="24"/>
          <w:lang w:val="es-ES" w:eastAsia="es-ES"/>
        </w:rPr>
        <w:tab/>
      </w:r>
      <w:r w:rsidRPr="00D15575">
        <w:rPr>
          <w:rFonts w:ascii="Arial" w:hAnsi="Arial" w:cs="Arial"/>
          <w:sz w:val="24"/>
          <w:szCs w:val="24"/>
          <w:lang w:val="es-ES" w:eastAsia="es-ES"/>
        </w:rPr>
        <w:tab/>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b/>
        <w:t>$380.90 a $1,756.29</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c) Por la ocultación de giros gravados por la Ley, se sancionará con el importe, de:</w:t>
      </w:r>
      <w:r w:rsidRPr="00D15575">
        <w:rPr>
          <w:rFonts w:ascii="Arial" w:hAnsi="Arial" w:cs="Arial"/>
          <w:sz w:val="24"/>
          <w:szCs w:val="24"/>
          <w:lang w:val="es-ES" w:eastAsia="es-ES"/>
        </w:rPr>
        <w:tab/>
        <w:t>$692.92 a $2,117.42</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d) Por no conservar a la vista la licencia municipal, de: $56.63 a $116.85</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e) Por no mostrar la documentación de los pagos ordinarios a la Hacienda Municipal a inspectores y supervisores acreditados, de: $56.63 a $116.85</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f) Por pagos extemporáneos por inspección y vigilancia, supervisión para obras y servicios de bienestar social, sobre el monto de los pagos omitidos, del:</w:t>
      </w:r>
      <w:r w:rsidRPr="00D15575">
        <w:rPr>
          <w:rFonts w:ascii="Arial" w:hAnsi="Arial" w:cs="Arial"/>
          <w:sz w:val="24"/>
          <w:szCs w:val="24"/>
          <w:lang w:val="es-ES" w:eastAsia="es-ES"/>
        </w:rPr>
        <w:tab/>
      </w:r>
      <w:r w:rsidRPr="00D15575">
        <w:rPr>
          <w:rFonts w:ascii="Arial" w:hAnsi="Arial" w:cs="Arial"/>
          <w:sz w:val="24"/>
          <w:szCs w:val="24"/>
          <w:lang w:val="es-ES" w:eastAsia="es-ES"/>
        </w:rPr>
        <w:tab/>
        <w:t>10% a 30%</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g) Por trabajar el giro después del horario autorizado, sin el permiso correspondiente, por cada hora o fracción, de:</w:t>
      </w:r>
      <w:r w:rsidRPr="00D15575">
        <w:rPr>
          <w:rFonts w:ascii="Arial" w:hAnsi="Arial" w:cs="Arial"/>
          <w:sz w:val="24"/>
          <w:szCs w:val="24"/>
          <w:lang w:val="es-ES" w:eastAsia="es-ES"/>
        </w:rPr>
        <w:tab/>
        <w:t>$171.79 a $688.31</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h) Por violar sellos, cuando un giro esté clausurado por la autoridad municipal, de:</w:t>
      </w:r>
      <w:r w:rsidRPr="00D15575">
        <w:rPr>
          <w:rFonts w:ascii="Arial" w:hAnsi="Arial" w:cs="Arial"/>
          <w:sz w:val="24"/>
          <w:szCs w:val="24"/>
          <w:lang w:val="es-ES" w:eastAsia="es-ES"/>
        </w:rPr>
        <w:tab/>
      </w:r>
      <w:r w:rsidRPr="00D15575">
        <w:rPr>
          <w:rFonts w:ascii="Arial" w:hAnsi="Arial" w:cs="Arial"/>
          <w:sz w:val="24"/>
          <w:szCs w:val="24"/>
          <w:lang w:val="es-ES" w:eastAsia="es-ES"/>
        </w:rPr>
        <w:tab/>
        <w:t>85 a 450 UMA</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i) Por manifestar datos falsos del giro autorizado, de:</w:t>
      </w:r>
      <w:r w:rsidRPr="00D15575">
        <w:rPr>
          <w:rFonts w:ascii="Arial" w:hAnsi="Arial" w:cs="Arial"/>
          <w:sz w:val="24"/>
          <w:szCs w:val="24"/>
          <w:lang w:val="es-ES" w:eastAsia="es-ES"/>
        </w:rPr>
        <w:tab/>
      </w:r>
      <w:r w:rsidRPr="00D15575">
        <w:rPr>
          <w:rFonts w:ascii="Arial" w:hAnsi="Arial" w:cs="Arial"/>
          <w:sz w:val="24"/>
          <w:szCs w:val="24"/>
          <w:lang w:val="es-ES" w:eastAsia="es-ES"/>
        </w:rPr>
        <w:tab/>
        <w:t>85 a 450 UMA</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j) Por el uso indebido de licencia (domicilio diferente o actividades no manifestadas o sin autorización), de:</w:t>
      </w:r>
      <w:r w:rsidRPr="00D15575">
        <w:rPr>
          <w:rFonts w:ascii="Arial" w:hAnsi="Arial" w:cs="Arial"/>
          <w:sz w:val="24"/>
          <w:szCs w:val="24"/>
          <w:lang w:val="es-ES" w:eastAsia="es-ES"/>
        </w:rPr>
        <w:tab/>
        <w:t>85 a 450 UMA</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k) Por impedir que personal autorizado de la administración municipal realice labores de inspección y vigilancia, así como de supervisión fiscal, de:</w:t>
      </w:r>
      <w:r w:rsidRPr="00D15575">
        <w:rPr>
          <w:rFonts w:ascii="Arial" w:hAnsi="Arial" w:cs="Arial"/>
          <w:sz w:val="24"/>
          <w:szCs w:val="24"/>
          <w:lang w:val="es-ES" w:eastAsia="es-ES"/>
        </w:rPr>
        <w:tab/>
        <w:t>85 a 450 UMA</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l) Por pagar los créditos fiscales con documentos incobrables, se aplicará, la indemnización que marca la Ley General de Títulos y Operaciones de Crédito, en sus Artículos relativos. </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m) Por presentar los avisos de baja o clausura del establecimiento o actividad, fuera del término legalmente establecido para el efecto, de:</w:t>
      </w:r>
      <w:r w:rsidRPr="00D15575">
        <w:rPr>
          <w:rFonts w:ascii="Arial" w:hAnsi="Arial" w:cs="Arial"/>
          <w:sz w:val="24"/>
          <w:szCs w:val="24"/>
          <w:lang w:val="es-ES" w:eastAsia="es-ES"/>
        </w:rPr>
        <w:tab/>
      </w:r>
      <w:r w:rsidRPr="00D15575">
        <w:rPr>
          <w:rFonts w:ascii="Arial" w:hAnsi="Arial" w:cs="Arial"/>
          <w:sz w:val="24"/>
          <w:szCs w:val="24"/>
          <w:lang w:val="es-ES" w:eastAsia="es-ES"/>
        </w:rPr>
        <w:tab/>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b/>
        <w:t>$142.58 a $270.55</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n) La falta de pago de los productos señalados en el Artículo 56, fracción IV, de este ordenamiento, se sancionará de acuerdo con el Reglamento respectivo y con las cantidades que señale el Ayuntamiento, previo acuerdo de Ayuntamiento; </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III.- Violaciones a la Ley para Regular la Venta y el Consumo de Bebidas Alcohólicas del Estado de Jalisco las que a continuación se indican, señalándose las sanciones correspondientes: </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Cuando las infracciones señaladas en los incisos del numeral anterior se cometan en los establecimientos definidos en la Ley para Regular la Venta y el Consumo de Bebidas Alcohólicas del Estado de Jalisco, se impondrá multa, de: $10,501.73 a $20,899.97</w:t>
      </w:r>
    </w:p>
    <w:p w:rsidR="007F5E6E" w:rsidRPr="00D15575" w:rsidRDefault="007F5E6E" w:rsidP="00E6685F">
      <w:pPr>
        <w:tabs>
          <w:tab w:val="left" w:pos="5670"/>
        </w:tabs>
        <w:jc w:val="both"/>
        <w:rPr>
          <w:rFonts w:ascii="Arial" w:hAnsi="Arial" w:cs="Arial"/>
          <w:sz w:val="24"/>
          <w:szCs w:val="24"/>
          <w:lang w:val="es-ES" w:eastAsia="es-ES"/>
        </w:rPr>
      </w:pPr>
      <w:r w:rsidRPr="00D15575">
        <w:rPr>
          <w:rFonts w:ascii="Arial" w:hAnsi="Arial" w:cs="Arial"/>
          <w:sz w:val="24"/>
          <w:szCs w:val="24"/>
          <w:lang w:val="es-ES" w:eastAsia="es-ES"/>
        </w:rPr>
        <w:t xml:space="preserve">b) A quien venda o permita el consumo de bebidas alcohólicas en contravención a los programas de prevención de accidentes aplicables en el local, cuando así lo establezcan los reglamentos municipales (Conductor designado, taxi seguro, control de salida con alcoholímetro), se le sancionará con multa de: </w:t>
      </w:r>
    </w:p>
    <w:p w:rsidR="007F5E6E" w:rsidRPr="00D15575" w:rsidRDefault="007F5E6E" w:rsidP="00E6685F">
      <w:pPr>
        <w:tabs>
          <w:tab w:val="left" w:pos="5670"/>
        </w:tabs>
        <w:spacing w:after="120"/>
        <w:ind w:right="-1"/>
        <w:jc w:val="right"/>
        <w:rPr>
          <w:rFonts w:ascii="Arial" w:hAnsi="Arial" w:cs="Arial"/>
          <w:sz w:val="24"/>
          <w:szCs w:val="24"/>
          <w:lang w:val="es-ES" w:eastAsia="es-ES"/>
        </w:rPr>
      </w:pPr>
      <w:r w:rsidRPr="00D15575">
        <w:rPr>
          <w:rFonts w:ascii="Arial" w:hAnsi="Arial" w:cs="Arial"/>
          <w:sz w:val="24"/>
          <w:szCs w:val="24"/>
          <w:lang w:val="es-ES" w:eastAsia="es-ES"/>
        </w:rPr>
        <w:t>De 35 a 350 UMA (unidad de medida y actualización).</w:t>
      </w:r>
    </w:p>
    <w:p w:rsidR="007F5E6E" w:rsidRPr="00D15575" w:rsidRDefault="007F5E6E" w:rsidP="00E6685F">
      <w:pPr>
        <w:tabs>
          <w:tab w:val="left" w:pos="5670"/>
        </w:tabs>
        <w:jc w:val="both"/>
        <w:rPr>
          <w:rFonts w:ascii="Arial" w:hAnsi="Arial" w:cs="Arial"/>
          <w:sz w:val="24"/>
          <w:szCs w:val="24"/>
          <w:lang w:val="es-ES" w:eastAsia="es-ES"/>
        </w:rPr>
      </w:pPr>
      <w:r w:rsidRPr="00D15575">
        <w:rPr>
          <w:rFonts w:ascii="Arial" w:hAnsi="Arial" w:cs="Arial"/>
          <w:sz w:val="24"/>
          <w:szCs w:val="24"/>
          <w:lang w:val="es-ES" w:eastAsia="es-ES"/>
        </w:rPr>
        <w:t>c) A quien Venda, suministre o permita el consumo de bebidas alcohólicas fuera del local del establecimiento se le sancionará con multa de:</w:t>
      </w:r>
    </w:p>
    <w:p w:rsidR="007F5E6E" w:rsidRPr="00D15575" w:rsidRDefault="007F5E6E" w:rsidP="00E6685F">
      <w:pPr>
        <w:tabs>
          <w:tab w:val="left" w:pos="5670"/>
        </w:tabs>
        <w:spacing w:after="120"/>
        <w:ind w:right="-1"/>
        <w:jc w:val="right"/>
        <w:rPr>
          <w:rFonts w:ascii="Arial" w:hAnsi="Arial" w:cs="Arial"/>
          <w:sz w:val="24"/>
          <w:szCs w:val="24"/>
          <w:lang w:val="es-ES" w:eastAsia="es-ES"/>
        </w:rPr>
      </w:pPr>
      <w:r w:rsidRPr="00D15575">
        <w:rPr>
          <w:rFonts w:ascii="Arial" w:hAnsi="Arial" w:cs="Arial"/>
          <w:sz w:val="24"/>
          <w:szCs w:val="24"/>
          <w:lang w:val="es-ES" w:eastAsia="es-ES"/>
        </w:rPr>
        <w:t>De 35 a 350 UMA (unidad de medida y actualización).</w:t>
      </w:r>
    </w:p>
    <w:p w:rsidR="007F5E6E" w:rsidRPr="00D15575" w:rsidRDefault="007F5E6E" w:rsidP="00E6685F">
      <w:pPr>
        <w:tabs>
          <w:tab w:val="left" w:pos="5670"/>
        </w:tabs>
        <w:jc w:val="both"/>
        <w:rPr>
          <w:rFonts w:ascii="Arial" w:hAnsi="Arial" w:cs="Arial"/>
          <w:sz w:val="24"/>
          <w:szCs w:val="24"/>
          <w:lang w:val="es-ES" w:eastAsia="es-ES"/>
        </w:rPr>
      </w:pPr>
      <w:r w:rsidRPr="00D15575">
        <w:rPr>
          <w:rFonts w:ascii="Arial" w:hAnsi="Arial" w:cs="Arial"/>
          <w:sz w:val="24"/>
          <w:szCs w:val="24"/>
          <w:lang w:val="es-ES" w:eastAsia="es-ES"/>
        </w:rPr>
        <w:t xml:space="preserve">d) A quien venda o permita el consumo de bebidas alcohólicas fuera de los horarios establecidos en los reglamentos, o en la presente Ley, según corresponda, se le sancionará con multa de: </w:t>
      </w:r>
    </w:p>
    <w:p w:rsidR="007F5E6E" w:rsidRPr="00D15575" w:rsidRDefault="007F5E6E" w:rsidP="00E6685F">
      <w:pPr>
        <w:tabs>
          <w:tab w:val="left" w:pos="5670"/>
        </w:tabs>
        <w:spacing w:after="120"/>
        <w:ind w:right="-1"/>
        <w:jc w:val="right"/>
        <w:rPr>
          <w:rFonts w:ascii="Arial" w:hAnsi="Arial" w:cs="Arial"/>
          <w:sz w:val="24"/>
          <w:szCs w:val="24"/>
          <w:lang w:val="es-ES" w:eastAsia="es-ES"/>
        </w:rPr>
      </w:pPr>
      <w:r w:rsidRPr="00D15575">
        <w:rPr>
          <w:rFonts w:ascii="Arial" w:hAnsi="Arial" w:cs="Arial"/>
          <w:sz w:val="24"/>
          <w:szCs w:val="24"/>
          <w:lang w:val="es-ES" w:eastAsia="es-ES"/>
        </w:rPr>
        <w:t>De 1440 a 2800 UMA (unidad de medida y actualización).</w:t>
      </w:r>
    </w:p>
    <w:p w:rsidR="007F5E6E" w:rsidRPr="00D15575" w:rsidRDefault="007F5E6E" w:rsidP="00E6685F">
      <w:pPr>
        <w:tabs>
          <w:tab w:val="left" w:pos="5670"/>
        </w:tabs>
        <w:jc w:val="both"/>
        <w:rPr>
          <w:rFonts w:ascii="Arial" w:hAnsi="Arial" w:cs="Arial"/>
          <w:sz w:val="24"/>
          <w:szCs w:val="24"/>
          <w:lang w:val="es-ES" w:eastAsia="es-ES"/>
        </w:rPr>
      </w:pPr>
      <w:r w:rsidRPr="00D15575">
        <w:rPr>
          <w:rFonts w:ascii="Arial" w:hAnsi="Arial" w:cs="Arial"/>
          <w:sz w:val="24"/>
          <w:szCs w:val="24"/>
          <w:lang w:val="es-ES" w:eastAsia="es-ES"/>
        </w:rPr>
        <w:t xml:space="preserve">e) A quien permita la entrada a menores de edad a los establecimientos específicos de consumo o les venda o suministre bebidas alcohólicas, se le sancionará con multa de: </w:t>
      </w:r>
    </w:p>
    <w:p w:rsidR="007F5E6E" w:rsidRPr="00D15575" w:rsidRDefault="007F5E6E" w:rsidP="00E6685F">
      <w:pPr>
        <w:tabs>
          <w:tab w:val="left" w:pos="5670"/>
        </w:tabs>
        <w:spacing w:after="120"/>
        <w:ind w:right="-1"/>
        <w:jc w:val="right"/>
        <w:rPr>
          <w:rFonts w:ascii="Arial" w:hAnsi="Arial" w:cs="Arial"/>
          <w:sz w:val="24"/>
          <w:szCs w:val="24"/>
          <w:lang w:val="es-ES" w:eastAsia="es-ES"/>
        </w:rPr>
      </w:pPr>
      <w:r w:rsidRPr="00D15575">
        <w:rPr>
          <w:rFonts w:ascii="Arial" w:hAnsi="Arial" w:cs="Arial"/>
          <w:sz w:val="24"/>
          <w:szCs w:val="24"/>
          <w:lang w:val="es-ES" w:eastAsia="es-ES"/>
        </w:rPr>
        <w:t>De 1440 a 2800 UMA (unidad de medida y actualización).</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En el caso de que los montos de la multa señalada en el inciso anterior sean menores a los determinados en la Ley para Regular la Venta y el Consumo de Bebidas Alcohólicas del Estado de Jalisco, se impondrán los montos previstos en la misma Ley.</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IV. Violaciones con relación a la matanza de ganado y rastro: </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Por la matanza clandestina de ganado, además de cubrir los derechos respectivos, por cabeza</w:t>
      </w:r>
      <w:r w:rsidRPr="00D15575">
        <w:rPr>
          <w:rFonts w:ascii="Arial" w:hAnsi="Arial" w:cs="Arial"/>
          <w:sz w:val="24"/>
          <w:szCs w:val="24"/>
          <w:lang w:val="es-ES" w:eastAsia="es-ES"/>
        </w:rPr>
        <w:tab/>
        <w:t xml:space="preserve">               $2,789.90</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b) Por vender carne no apta para el consumo humano además del decomiso correspondiente una multa, de:                                            </w:t>
      </w:r>
      <w:r w:rsidRPr="00D15575">
        <w:rPr>
          <w:rFonts w:ascii="Arial" w:hAnsi="Arial" w:cs="Arial"/>
          <w:sz w:val="24"/>
          <w:szCs w:val="24"/>
          <w:lang w:val="es-ES" w:eastAsia="es-ES"/>
        </w:rPr>
        <w:tab/>
        <w:t xml:space="preserve"> $3,842.15 a $7,666.21</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c) Por matar más ganado del que se autorice en los permisos correspondientes, por cabeza, de:</w:t>
      </w:r>
      <w:r w:rsidRPr="00D15575">
        <w:rPr>
          <w:rFonts w:ascii="Arial" w:hAnsi="Arial" w:cs="Arial"/>
          <w:sz w:val="24"/>
          <w:szCs w:val="24"/>
          <w:lang w:val="es-ES" w:eastAsia="es-ES"/>
        </w:rPr>
        <w:tab/>
        <w:t>$315.50 a $826.17</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d) Por falta de resello, por cabeza, de:</w:t>
      </w:r>
      <w:r w:rsidRPr="00D15575">
        <w:rPr>
          <w:rFonts w:ascii="Arial" w:hAnsi="Arial" w:cs="Arial"/>
          <w:sz w:val="24"/>
          <w:szCs w:val="24"/>
          <w:lang w:val="es-ES" w:eastAsia="es-ES"/>
        </w:rPr>
        <w:tab/>
        <w:t>$309.66 a $822.70</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e) Por transportar carne en condiciones insalubres, de:</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   $2,337.09 a $4,541.52</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En caso de reincidencia, se cobrará el doble y se decomisará la carne; </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f) Por carecer de documentación que acredite la procedencia y propiedad del ganado que se sacrifique, de:                                $702.25 a $2,275.17</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g) Por condiciones insalubres de mataderos, refrigeradores y expendios de carne, de:                                                             $1,175.51 a $4,541.59</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Los giros cuyas instalaciones insalubres se reporten por el resguardo del rastro y no se corrijan, después de haberlos conminado a hacerlo, serán clausurados. </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h) Por falsificación de sellos o firmas del rastro o resguardo, de:</w:t>
      </w:r>
      <w:r w:rsidRPr="00D15575">
        <w:rPr>
          <w:rFonts w:ascii="Arial" w:hAnsi="Arial" w:cs="Arial"/>
          <w:sz w:val="24"/>
          <w:szCs w:val="24"/>
          <w:lang w:val="es-ES" w:eastAsia="es-ES"/>
        </w:rPr>
        <w:tab/>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                                                                                 $2,444.05 a $6,811.49</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i) Por acarreo de carnes del rastro en vehículos que no sean del Municipio y no tengan concesión del Ayuntamiento, por cada día que se haga el acarreo, de:</w:t>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t>$587.75 a $1,045.28</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V. Violaciones al Código Urbano para el Estado de Jalisco, y en materia de construcción y ornato: </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Por colocar anuncios en lugares no autorizados, de:   </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$181.12 a $331.23</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Por no arreglar la fachada de casa habitación, comercio, oficinas y factorías en zonas urbanizadas, por metro cuadrado, de:</w:t>
      </w:r>
      <w:r w:rsidRPr="00D15575">
        <w:rPr>
          <w:rFonts w:ascii="Arial" w:hAnsi="Arial" w:cs="Arial"/>
          <w:sz w:val="24"/>
          <w:szCs w:val="24"/>
          <w:lang w:val="es-ES" w:eastAsia="es-ES"/>
        </w:rPr>
        <w:tab/>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$158.87 a $354.04</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c) Por tener en mal Estado la banqueta de fincas, en zonas urbanizadas, de:</w:t>
      </w:r>
      <w:r w:rsidRPr="00D15575">
        <w:rPr>
          <w:rFonts w:ascii="Arial" w:hAnsi="Arial" w:cs="Arial"/>
          <w:sz w:val="24"/>
          <w:szCs w:val="24"/>
          <w:lang w:val="es-ES" w:eastAsia="es-ES"/>
        </w:rPr>
        <w:tab/>
        <w:t>$104.60 a $296.85</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d) Por tener bardas, puertas o techos en condiciones de peligro para el libre tránsito de personas y vehículos, de:                                     </w:t>
      </w:r>
      <w:r w:rsidRPr="00D15575">
        <w:rPr>
          <w:rFonts w:ascii="Arial" w:hAnsi="Arial" w:cs="Arial"/>
          <w:sz w:val="24"/>
          <w:szCs w:val="24"/>
          <w:lang w:val="es-ES" w:eastAsia="es-ES"/>
        </w:rPr>
        <w:tab/>
        <w:t xml:space="preserve"> $468.09 a $1,704.95</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e) Por dejar acumular escombro, materiales de construcción o utensilios de trabajo, en la banqueta o calle, por metro cuadrado:                $139.09</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f) Por no obtener previamente el permiso respectivo para realizar cualquiera de las actividades señaladas en los Artículos 45 al 50 de esta Ley, se sancionará a los infractores con el importe de uno a tres tantos de las obligaciones eludidas; </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g) Por construcciones defectuosas que no reúnan las condiciones de seguridad, de:                                                            $1,517.98 a $2,944.96</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h) Por realizar construcciones en condiciones diferentes a los planos autorizados, de:                                                         $1,517.98 a $2,944.96</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 Por el incumplimiento a lo dispuesto por el Artículo 298 del Código Urbano para el Estado de Jalisco, multa de una a ciento setenta UMA (unidad de medida y actualización); </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j) Por dejar que se acumule basura, enseres, utensilios o cualquier objeto que impida el libre tránsito o estacionamiento de vehículos en las banquetas o en el arroyo de la calle, de:</w:t>
      </w:r>
      <w:r w:rsidRPr="00D15575">
        <w:rPr>
          <w:rFonts w:ascii="Arial" w:hAnsi="Arial" w:cs="Arial"/>
          <w:sz w:val="24"/>
          <w:szCs w:val="24"/>
          <w:lang w:val="es-ES" w:eastAsia="es-ES"/>
        </w:rPr>
        <w:tab/>
        <w:t xml:space="preserve">      $85.28 a $302.02</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k) Por falta de bitácora o firmas de autorización en las mismas, de:</w:t>
      </w:r>
      <w:r w:rsidRPr="00D15575">
        <w:rPr>
          <w:rFonts w:ascii="Arial" w:hAnsi="Arial" w:cs="Arial"/>
          <w:sz w:val="24"/>
          <w:szCs w:val="24"/>
          <w:lang w:val="es-ES" w:eastAsia="es-ES"/>
        </w:rPr>
        <w:tab/>
        <w:t xml:space="preserve"> $169.43 a $306.18</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l) La invasión por construcciones en la vía pública y de limitaciones de dominio, se sancionará con multa por el doble del valor del terreno invadido y la demolición de las propias construcciones; </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m) Por derribar fincas sin permiso de la autoridad municipal, y sin perjuicio de las sanciones establecidas en otros ordenamientos, de:                $265.28 a $3,508.55</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VI. Violaciones al Bando de Policía y Buen Gobierno y a la Ley de Movilidad y Transporte del Estado de Jalisco y su Reglamento: </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Las sanciones que se causen por violaciones al Bando de Policía y Buen Gobierno, serán aplicadas por los jueces municipales de la zona correspondiente, o en su caso, calificadores y recaudadores adscritos al área competente; a falta de éstos, las sanciones se determinarán por el presidente municipal con multa, de uno a cincuenta UMA (unidad de medida y actualización) o arresto hasta por 36 horas. </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b) Las infracciones en materia de tránsito serán sancionadas administrativamente con multas, en base a lo señalado por la Ley de Movilidad y Transporte del Estado de Jalisco. </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En el caso de que el servicio de tránsito lo preste directamente el Ayuntamiento, se estará a lo que se establezca en el convenio respectivo que suscriba la autoridad municipal con el Gobierno del Estado. </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c) En caso de celebración de bailes, tertulias, kermeses o tardeadas, sin el permiso correspondiente, se impondrá una multa, de:                           </w:t>
      </w:r>
      <w:r w:rsidRPr="00D15575">
        <w:rPr>
          <w:rFonts w:ascii="Arial" w:hAnsi="Arial" w:cs="Arial"/>
          <w:sz w:val="24"/>
          <w:szCs w:val="24"/>
          <w:lang w:val="es-ES" w:eastAsia="es-ES"/>
        </w:rPr>
        <w:tab/>
        <w:t xml:space="preserve"> $226.07 a $2,117.42</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d) Por violación a los horarios establecidos en materia de espectáculos y por concepto de variación de horarios y presentación de artistas: </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1.- Por variación de horarios en la presentación de artistas, sobre el monto de su sueldo, del:</w:t>
      </w:r>
      <w:r w:rsidRPr="00D15575">
        <w:rPr>
          <w:rFonts w:ascii="Arial" w:hAnsi="Arial" w:cs="Arial"/>
          <w:sz w:val="24"/>
          <w:szCs w:val="24"/>
          <w:lang w:val="es-ES" w:eastAsia="es-ES"/>
        </w:rPr>
        <w:tab/>
      </w:r>
      <w:r w:rsidRPr="00D15575">
        <w:rPr>
          <w:rFonts w:ascii="Arial" w:hAnsi="Arial" w:cs="Arial"/>
          <w:sz w:val="24"/>
          <w:szCs w:val="24"/>
          <w:lang w:val="es-ES" w:eastAsia="es-ES"/>
        </w:rPr>
        <w:tab/>
        <w:t>10% a 30%</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2.- Por venta de boletaje sin sello de la sección de supervisión de espectáculos, de:</w:t>
      </w:r>
      <w:r w:rsidRPr="00D15575">
        <w:rPr>
          <w:rFonts w:ascii="Arial" w:hAnsi="Arial" w:cs="Arial"/>
          <w:sz w:val="24"/>
          <w:szCs w:val="24"/>
          <w:lang w:val="es-ES" w:eastAsia="es-ES"/>
        </w:rPr>
        <w:tab/>
        <w:t>$229.66 a $889.21</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En caso de reincidencia</w:t>
      </w:r>
    </w:p>
    <w:p w:rsidR="007F5E6E" w:rsidRPr="00D15575" w:rsidRDefault="007F5E6E" w:rsidP="00E6685F">
      <w:pPr>
        <w:tabs>
          <w:tab w:val="left" w:pos="5670"/>
        </w:tabs>
        <w:spacing w:after="120"/>
        <w:ind w:right="-1"/>
        <w:jc w:val="both"/>
        <w:rPr>
          <w:rFonts w:ascii="Arial" w:hAnsi="Arial" w:cs="Arial"/>
          <w:sz w:val="24"/>
          <w:szCs w:val="24"/>
          <w:lang w:val="es-ES" w:eastAsia="es-ES"/>
        </w:rPr>
      </w:pP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 se cobrará el doble y se clausurará el giro en forma temporal o definitiva. </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3.- Por falta de permiso para variedad o variación de la misma, de: $229.66 a $889.21</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4.- Por sobrecupo o sobreventa, se pagará de uno a tres tantos del valor de los boletos correspondientes al mismo.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5.- Por variación de horarios en cualquier tipo de espectáculos, de: </w:t>
      </w:r>
      <w:r w:rsidRPr="00D15575">
        <w:rPr>
          <w:rFonts w:ascii="Arial" w:hAnsi="Arial" w:cs="Arial"/>
          <w:sz w:val="24"/>
          <w:szCs w:val="24"/>
          <w:lang w:val="es-ES" w:eastAsia="es-ES"/>
        </w:rPr>
        <w:tab/>
        <w:t>$229.66 a $2,263.49</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e) Por hoteles que funcionen como moteles de paso, de: </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$229.66 a $2,263.49</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f) Por permitir el acceso a menores de edad a lugares como billares, cines con funciones para adultos, por persona, de:                                 </w:t>
      </w:r>
      <w:r w:rsidRPr="00D15575">
        <w:rPr>
          <w:rFonts w:ascii="Arial" w:hAnsi="Arial" w:cs="Arial"/>
          <w:sz w:val="24"/>
          <w:szCs w:val="24"/>
          <w:lang w:val="es-ES" w:eastAsia="es-ES"/>
        </w:rPr>
        <w:tab/>
        <w:t xml:space="preserve"> $771.23 a $3,488.10</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g) Por el funcionamiento de aparatos de sonido después de las 22:00 horas, en zonas habitacionales, de:</w:t>
      </w:r>
      <w:r w:rsidRPr="00D15575">
        <w:rPr>
          <w:rFonts w:ascii="Arial" w:hAnsi="Arial" w:cs="Arial"/>
          <w:sz w:val="24"/>
          <w:szCs w:val="24"/>
          <w:lang w:val="es-ES" w:eastAsia="es-ES"/>
        </w:rPr>
        <w:tab/>
        <w:t>$184.04 a $392.02</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h) Por permitir que transiten animales en la vía pública y caninos que no porten su correspondiente placa o comprobante de vacunación: </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1. Ganado mayor, por cabeza, de:</w:t>
      </w:r>
      <w:r w:rsidRPr="00D15575">
        <w:rPr>
          <w:rFonts w:ascii="Arial" w:hAnsi="Arial" w:cs="Arial"/>
          <w:sz w:val="24"/>
          <w:szCs w:val="24"/>
          <w:lang w:val="es-ES" w:eastAsia="es-ES"/>
        </w:rPr>
        <w:tab/>
        <w:t xml:space="preserve">   $36.18 a $160.11</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2. Ganado menor, por cabeza, de:                                 $36.18 a $91.12</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3. Caninos, por cada uno, de:</w:t>
      </w:r>
      <w:r w:rsidRPr="00D15575">
        <w:rPr>
          <w:rFonts w:ascii="Arial" w:hAnsi="Arial" w:cs="Arial"/>
          <w:sz w:val="24"/>
          <w:szCs w:val="24"/>
          <w:lang w:val="es-ES" w:eastAsia="es-ES"/>
        </w:rPr>
        <w:tab/>
        <w:t xml:space="preserve">   $36.18 a $338.87</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 Por invasión de las vías públicas, con vehículos que se estacionen permanentemente o por talleres que se instalen en las mismas, según la importancia de la zona urbana de que se trate, diariamente, por metro cuadrado, de: </w:t>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t>$89.99 a $280.44</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j) Por no realizar el evento, espectáculo o diversión sin causa justificada, se cobrará una sanción del 10% al 30%, sobre la garantía establecida en el inciso c), de la fracción V, del Artículo 6° de esta Ley. </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VII. Sanciones por violaciones al uso y aprovechamiento del agua: </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 Por desperdicio o uso indebido del agua, de:                      </w:t>
      </w:r>
      <w:r w:rsidRPr="00D15575">
        <w:rPr>
          <w:rFonts w:ascii="Arial" w:hAnsi="Arial" w:cs="Arial"/>
          <w:sz w:val="24"/>
          <w:szCs w:val="24"/>
          <w:lang w:val="es-ES" w:eastAsia="es-ES"/>
        </w:rPr>
        <w:tab/>
      </w:r>
      <w:r w:rsidRPr="00D15575">
        <w:rPr>
          <w:rFonts w:ascii="Arial" w:hAnsi="Arial" w:cs="Arial"/>
          <w:sz w:val="24"/>
          <w:szCs w:val="24"/>
          <w:lang w:val="es-ES" w:eastAsia="es-ES"/>
        </w:rPr>
        <w:tab/>
        <w:t xml:space="preserve"> $2,650.00 a $3,685.94</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Por ministrar agua a otra finca distinta de la manifestada, de:</w:t>
      </w:r>
      <w:r w:rsidRPr="00D15575">
        <w:rPr>
          <w:rFonts w:ascii="Arial" w:hAnsi="Arial" w:cs="Arial"/>
          <w:sz w:val="24"/>
          <w:szCs w:val="24"/>
          <w:lang w:val="es-ES" w:eastAsia="es-ES"/>
        </w:rPr>
        <w:tab/>
        <w:t xml:space="preserve"> $1,590.00 a $2,197.70</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c) Por extraer agua de las redes de distribución, sin la autorización correspondiente: </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1.- Al ser detectados, de:                                           $3,456.00 a $5,369.32</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2.- Por reincidencia, de:                                             $5,118.03 a $6,998.79</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d) Por utilizar el agua potable para riego en terrenos de labor, hortalizas o en albercas sin autorización, de:                               $2,650.00 a $3,937.37</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e) Por arrojar, almacenar o depositar en la vía pública, propiedades privadas, drenajes o sistemas de desagüe: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1.- Basura, escombros desechos orgánicos, animales muertos y follajes, de:   </w:t>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t>$881.13 a $1,576.41</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2.- Líquidos productos o sustancias fétidas que causen molestia o peligro para la salud, de:                                                      $2,009.89 a $3,191.25</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3.- Productos químicos, sustancias inflamables, explosivas, corrosivas, contaminantes, que entrañen peligro por sí mismas, en conjunto mezcladas o que tengan reacción al contacto con líquidos o cambios de temperatura, de:</w:t>
      </w:r>
      <w:r w:rsidRPr="00D15575">
        <w:rPr>
          <w:rFonts w:ascii="Arial" w:hAnsi="Arial" w:cs="Arial"/>
          <w:sz w:val="24"/>
          <w:szCs w:val="24"/>
          <w:lang w:val="es-ES" w:eastAsia="es-ES"/>
        </w:rPr>
        <w:tab/>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                                                                                  $5,290.80 a $8,993.06</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f) Por no cubrir los derechos del servicio del agua por más de un bimestre en el uso doméstico, se procederá a reducir el flujo del agua al mínimo permitido por la Legislación Sanitaria, para el caso de los usuarios del servicio no doméstico con adeudos de dos meses o más, se podrá realizar la suspensión total del servicio y la cancelación de las descargas, debiendo cubrir el usuario los gastos que originen las reducciones, cancelaciones o suspensiones y posterior regularización en forma anticipada de acuerdo a los siguientes valores y en proporción al trabajo efectuado: </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Por reducción:</w:t>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t>$68.98</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Por regularización:</w:t>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t>$68.98</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En caso de violaciones a las reducciones al servicio por parte del usuario, la autoridad competente volverá a efectuar las reducciones o regularizaciones correspondientes. En cada ocasión deberá cubrir el importe de reducción o regularización, además de una sanción de cinco a sesenta días de UMA (unidad de medida y actualización), según la gravedad del daño o el número de reincidencias. </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g) Por acciones u omisiones de los usuarios que disminuyan o pongan en peligro la disponibilidad del agua potable, para su abastecimiento, dañen el agua del subsuelo con sus desechos, perjudiquen el alcantarillado o se conecten sin autorización a las redes de los servicios y que motiven inspección de carácter técnico por personal de la dependencia que preste el servicio, se impondrá una sanción de cinco a veinte UMA (unidad de medida y actualización), de conformidad a los trabajos realizados y la gravedad de los daños causados. </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La anterior sanción será independiente del pago de agua consumida en su caso, según la estimación técnica que al efecto se realice, pudiendo la autoridad clausurar las instalaciones, quedando a criterio de la misma la facultad de autorizar el servicio de agua. </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h) Por diferencia entre la realidad y los datos proporcionados por el usuario que implique modificaciones al padrón, se impondrá una sanción equivalente de entre uno a cinco UMA (unidad de medida y actualización), según la gravedad del caso, debiendo además pagar las diferencias que resulten así como los recargos de los últimos cinco años, en su caso. </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VIII. Por contravención a las disposiciones de la Ley de Protección Civil del Estado y sus Reglamentos, el Municipio percibirá los ingresos por concepto de las multas derivadas de las sanciones que se impongan en los términos de la propia Ley y sus Reglamentos. </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VIII. Violaciones al Reglamento de Servicio Público de Estacionamientos: </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 Por omitir el pago de la tarifa en estacionamiento exclusivo para estacionómetros:</w:t>
      </w:r>
      <w:r w:rsidRPr="00D15575">
        <w:rPr>
          <w:rFonts w:ascii="Arial" w:hAnsi="Arial" w:cs="Arial"/>
          <w:sz w:val="24"/>
          <w:szCs w:val="24"/>
          <w:lang w:val="es-ES" w:eastAsia="es-ES"/>
        </w:rPr>
        <w:tab/>
      </w:r>
      <w:r w:rsidRPr="00D15575">
        <w:rPr>
          <w:rFonts w:ascii="Arial" w:hAnsi="Arial" w:cs="Arial"/>
          <w:sz w:val="24"/>
          <w:szCs w:val="24"/>
          <w:lang w:val="es-ES" w:eastAsia="es-ES"/>
        </w:rPr>
        <w:tab/>
        <w:t>$112.13</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b) Por estacionar vehículos invadiendo dos lugares cubiertos por estacionómetro:</w:t>
      </w:r>
      <w:r w:rsidRPr="00D15575">
        <w:rPr>
          <w:rFonts w:ascii="Arial" w:hAnsi="Arial" w:cs="Arial"/>
          <w:sz w:val="24"/>
          <w:szCs w:val="24"/>
          <w:lang w:val="es-ES" w:eastAsia="es-ES"/>
        </w:rPr>
        <w:tab/>
      </w:r>
      <w:r w:rsidRPr="00D15575">
        <w:rPr>
          <w:rFonts w:ascii="Arial" w:hAnsi="Arial" w:cs="Arial"/>
          <w:sz w:val="24"/>
          <w:szCs w:val="24"/>
          <w:lang w:val="es-ES" w:eastAsia="es-ES"/>
        </w:rPr>
        <w:tab/>
        <w:t>$198.08</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c) Por estacionar vehículos invadiendo parte de un lugar cubierto por estacionómetros:</w:t>
      </w:r>
      <w:r w:rsidRPr="00D15575">
        <w:rPr>
          <w:rFonts w:ascii="Arial" w:hAnsi="Arial" w:cs="Arial"/>
          <w:sz w:val="24"/>
          <w:szCs w:val="24"/>
          <w:lang w:val="es-ES" w:eastAsia="es-ES"/>
        </w:rPr>
        <w:tab/>
      </w:r>
      <w:r w:rsidRPr="00D15575">
        <w:rPr>
          <w:rFonts w:ascii="Arial" w:hAnsi="Arial" w:cs="Arial"/>
          <w:sz w:val="24"/>
          <w:szCs w:val="24"/>
          <w:lang w:val="es-ES" w:eastAsia="es-ES"/>
        </w:rPr>
        <w:tab/>
        <w:t>$265.28</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d) Por estacionarse sin derecho en espacio autorizado como exclusivo:</w:t>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t>$265.28</w:t>
      </w:r>
    </w:p>
    <w:p w:rsidR="007F5E6E" w:rsidRPr="00D15575" w:rsidRDefault="007F5E6E" w:rsidP="00E6685F">
      <w:pPr>
        <w:jc w:val="both"/>
        <w:rPr>
          <w:rFonts w:ascii="Arial" w:hAnsi="Arial" w:cs="Arial"/>
          <w:sz w:val="24"/>
          <w:szCs w:val="24"/>
          <w:lang w:val="es-ES" w:eastAsia="es-ES"/>
        </w:rPr>
      </w:pPr>
      <w:r w:rsidRPr="00D15575">
        <w:rPr>
          <w:sz w:val="24"/>
          <w:szCs w:val="24"/>
          <w:lang w:val="es-ES" w:eastAsia="es-ES"/>
        </w:rPr>
        <w:t>e) Por introducir objetos diferentes a la moneda del aparato de estacionómetro, sin perjuicio del ejercicio de la acción penal correspondiente, cuando se sorprenda en flagrancia al infractor:</w:t>
      </w:r>
      <w:r w:rsidRPr="00D15575">
        <w:rPr>
          <w:sz w:val="24"/>
          <w:szCs w:val="24"/>
          <w:lang w:val="es-ES" w:eastAsia="es-ES"/>
        </w:rPr>
        <w:tab/>
      </w:r>
      <w:r w:rsidRPr="00D15575">
        <w:rPr>
          <w:sz w:val="24"/>
          <w:szCs w:val="24"/>
          <w:lang w:val="es-ES" w:eastAsia="es-ES"/>
        </w:rPr>
        <w:tab/>
      </w:r>
      <w:r w:rsidRPr="00D15575">
        <w:rPr>
          <w:sz w:val="24"/>
          <w:szCs w:val="24"/>
          <w:lang w:val="es-ES" w:eastAsia="es-ES"/>
        </w:rPr>
        <w:tab/>
      </w:r>
      <w:r w:rsidRPr="00D15575">
        <w:rPr>
          <w:sz w:val="24"/>
          <w:szCs w:val="24"/>
          <w:lang w:val="es-ES" w:eastAsia="es-ES"/>
        </w:rPr>
        <w:tab/>
      </w:r>
      <w:r w:rsidRPr="00D15575">
        <w:rPr>
          <w:rFonts w:ascii="Arial" w:hAnsi="Arial" w:cs="Arial"/>
          <w:sz w:val="24"/>
          <w:szCs w:val="24"/>
          <w:lang w:val="es-ES" w:eastAsia="es-ES"/>
        </w:rPr>
        <w:t xml:space="preserve">            $661.34</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f) Por señalar espacios como estacionamiento exclusivo, en la vía pública, sin la autorización de la autoridad municipal correspondiente:</w:t>
      </w:r>
      <w:r w:rsidRPr="00D15575">
        <w:rPr>
          <w:rFonts w:ascii="Arial" w:hAnsi="Arial" w:cs="Arial"/>
          <w:sz w:val="24"/>
          <w:szCs w:val="24"/>
          <w:lang w:val="es-ES" w:eastAsia="es-ES"/>
        </w:rPr>
        <w:tab/>
      </w:r>
      <w:r w:rsidRPr="00D15575">
        <w:rPr>
          <w:rFonts w:ascii="Arial" w:hAnsi="Arial" w:cs="Arial"/>
          <w:sz w:val="24"/>
          <w:szCs w:val="24"/>
          <w:lang w:val="es-ES" w:eastAsia="es-ES"/>
        </w:rPr>
        <w:tab/>
      </w:r>
      <w:r w:rsidRPr="00D15575">
        <w:rPr>
          <w:rFonts w:ascii="Arial" w:hAnsi="Arial" w:cs="Arial"/>
          <w:sz w:val="24"/>
          <w:szCs w:val="24"/>
          <w:lang w:val="es-ES" w:eastAsia="es-ES"/>
        </w:rPr>
        <w:tab/>
        <w:t xml:space="preserve"> $350.67 a $679.32</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g) Por obstaculizar el espacio de un estacionamiento cubierto por estacionómetro con material de obra de construcción, botes, objetos, enseres y puestos ambulantes:</w:t>
      </w:r>
      <w:r w:rsidRPr="00D15575">
        <w:rPr>
          <w:rFonts w:ascii="Arial" w:hAnsi="Arial" w:cs="Arial"/>
          <w:sz w:val="24"/>
          <w:szCs w:val="24"/>
          <w:lang w:val="es-ES" w:eastAsia="es-ES"/>
        </w:rPr>
        <w:tab/>
      </w:r>
      <w:r w:rsidRPr="00D15575">
        <w:rPr>
          <w:rFonts w:ascii="Arial" w:hAnsi="Arial" w:cs="Arial"/>
          <w:sz w:val="24"/>
          <w:szCs w:val="24"/>
          <w:lang w:val="es-ES" w:eastAsia="es-ES"/>
        </w:rPr>
        <w:tab/>
        <w:t>$445.17</w:t>
      </w:r>
    </w:p>
    <w:p w:rsidR="007F5E6E" w:rsidRPr="00D15575" w:rsidRDefault="007F5E6E" w:rsidP="00E6685F">
      <w:pPr>
        <w:jc w:val="both"/>
        <w:rPr>
          <w:rFonts w:ascii="Arial" w:hAnsi="Arial" w:cs="Arial"/>
          <w:sz w:val="24"/>
          <w:szCs w:val="24"/>
        </w:rPr>
      </w:pPr>
      <w:r w:rsidRPr="00D15575">
        <w:rPr>
          <w:rFonts w:ascii="Arial" w:hAnsi="Arial" w:cs="Arial"/>
          <w:sz w:val="24"/>
          <w:szCs w:val="24"/>
        </w:rPr>
        <w:t>IX.- Violaciones al Reglamento para la Protección al Ambiente y a la Preservación Ecológica</w:t>
      </w:r>
    </w:p>
    <w:p w:rsidR="007F5E6E" w:rsidRPr="00D15575" w:rsidRDefault="007F5E6E" w:rsidP="00E6685F">
      <w:pPr>
        <w:spacing w:after="0" w:line="240" w:lineRule="auto"/>
        <w:jc w:val="both"/>
        <w:rPr>
          <w:rFonts w:ascii="Arial" w:hAnsi="Arial" w:cs="Arial"/>
          <w:sz w:val="24"/>
          <w:szCs w:val="24"/>
        </w:rPr>
      </w:pPr>
      <w:r w:rsidRPr="00D15575">
        <w:rPr>
          <w:rFonts w:ascii="Arial" w:hAnsi="Arial" w:cs="Arial"/>
          <w:sz w:val="24"/>
          <w:szCs w:val="24"/>
        </w:rPr>
        <w:t>1) Por derribo, tala, daño o poda de árboles, sin el permiso correspondiente, o sin observar los lineamientos establecidos para tal efecto por la Dirección de Parques y Jardines, la sanción que se aplicará por cada  árbol, de:</w:t>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t>$ 479.12</w:t>
      </w:r>
      <w:r w:rsidRPr="00D15575">
        <w:rPr>
          <w:rFonts w:ascii="Arial" w:hAnsi="Arial" w:cs="Arial"/>
          <w:sz w:val="24"/>
          <w:szCs w:val="24"/>
        </w:rPr>
        <w:tab/>
        <w:t>a</w:t>
      </w:r>
      <w:r w:rsidRPr="00D15575">
        <w:rPr>
          <w:rFonts w:ascii="Arial" w:hAnsi="Arial" w:cs="Arial"/>
          <w:sz w:val="24"/>
          <w:szCs w:val="24"/>
        </w:rPr>
        <w:tab/>
        <w:t>$ 3,190.60</w:t>
      </w:r>
    </w:p>
    <w:p w:rsidR="007F5E6E" w:rsidRPr="00D15575" w:rsidRDefault="007F5E6E" w:rsidP="00E6685F">
      <w:pPr>
        <w:spacing w:after="0" w:line="240" w:lineRule="auto"/>
        <w:jc w:val="both"/>
        <w:rPr>
          <w:rFonts w:ascii="Arial" w:hAnsi="Arial" w:cs="Arial"/>
          <w:sz w:val="24"/>
          <w:szCs w:val="24"/>
        </w:rPr>
      </w:pPr>
    </w:p>
    <w:p w:rsidR="007F5E6E" w:rsidRPr="00D15575" w:rsidRDefault="007F5E6E" w:rsidP="00E6685F">
      <w:pPr>
        <w:spacing w:after="0" w:line="240" w:lineRule="auto"/>
        <w:jc w:val="both"/>
        <w:rPr>
          <w:rFonts w:ascii="Arial" w:hAnsi="Arial" w:cs="Arial"/>
          <w:sz w:val="24"/>
          <w:szCs w:val="24"/>
        </w:rPr>
      </w:pPr>
      <w:r w:rsidRPr="00D15575">
        <w:rPr>
          <w:rFonts w:ascii="Arial" w:hAnsi="Arial" w:cs="Arial"/>
          <w:sz w:val="24"/>
          <w:szCs w:val="24"/>
        </w:rPr>
        <w:t>Independientemente a la sanción señalada en el numeral 1 de esta fracción, se deberá pagar la indemnización por la pérdida del árbol y/o por el daño en algunas de sus partes que afecten a su valor estético, o pongan en peligro su supervivencia, según lo establecido por el Anexo Técnico al Reglamento para la Protección al Ambiente y a la Preservación Ecológica del Municipio de Zapotlanejo Jalisco, en base a la fórmula, (BxCxDxE=) donde:</w:t>
      </w:r>
    </w:p>
    <w:p w:rsidR="007F5E6E" w:rsidRPr="00D15575" w:rsidRDefault="007F5E6E" w:rsidP="00E6685F">
      <w:pPr>
        <w:spacing w:after="0" w:line="240" w:lineRule="auto"/>
        <w:jc w:val="both"/>
        <w:rPr>
          <w:rFonts w:ascii="Arial" w:hAnsi="Arial" w:cs="Arial"/>
          <w:sz w:val="24"/>
          <w:szCs w:val="24"/>
        </w:rPr>
      </w:pPr>
    </w:p>
    <w:p w:rsidR="007F5E6E" w:rsidRPr="00D15575" w:rsidRDefault="007F5E6E" w:rsidP="00E6685F">
      <w:pPr>
        <w:spacing w:after="0" w:line="240" w:lineRule="auto"/>
        <w:jc w:val="both"/>
        <w:rPr>
          <w:rFonts w:ascii="Arial" w:hAnsi="Arial" w:cs="Arial"/>
          <w:sz w:val="24"/>
          <w:szCs w:val="24"/>
        </w:rPr>
      </w:pPr>
      <w:r w:rsidRPr="00D15575">
        <w:rPr>
          <w:rFonts w:ascii="Arial" w:hAnsi="Arial" w:cs="Arial"/>
          <w:sz w:val="24"/>
          <w:szCs w:val="24"/>
        </w:rPr>
        <w:tab/>
        <w:t>B= El índice de especie o variedad.</w:t>
      </w:r>
    </w:p>
    <w:p w:rsidR="007F5E6E" w:rsidRPr="00D15575" w:rsidRDefault="007F5E6E" w:rsidP="00E6685F">
      <w:pPr>
        <w:spacing w:after="0" w:line="240" w:lineRule="auto"/>
        <w:jc w:val="both"/>
        <w:rPr>
          <w:rFonts w:ascii="Arial" w:hAnsi="Arial" w:cs="Arial"/>
          <w:sz w:val="24"/>
          <w:szCs w:val="24"/>
        </w:rPr>
      </w:pPr>
      <w:r w:rsidRPr="00D15575">
        <w:rPr>
          <w:rFonts w:ascii="Arial" w:hAnsi="Arial" w:cs="Arial"/>
          <w:sz w:val="24"/>
          <w:szCs w:val="24"/>
        </w:rPr>
        <w:tab/>
        <w:t>C= El índice de valor estético y estado sanitario del árbol.</w:t>
      </w:r>
    </w:p>
    <w:p w:rsidR="007F5E6E" w:rsidRPr="00D15575" w:rsidRDefault="007F5E6E" w:rsidP="00E6685F">
      <w:pPr>
        <w:spacing w:after="0" w:line="240" w:lineRule="auto"/>
        <w:jc w:val="both"/>
        <w:rPr>
          <w:rFonts w:ascii="Arial" w:hAnsi="Arial" w:cs="Arial"/>
          <w:sz w:val="24"/>
          <w:szCs w:val="24"/>
        </w:rPr>
      </w:pPr>
      <w:r w:rsidRPr="00D15575">
        <w:rPr>
          <w:rFonts w:ascii="Arial" w:hAnsi="Arial" w:cs="Arial"/>
          <w:sz w:val="24"/>
          <w:szCs w:val="24"/>
        </w:rPr>
        <w:tab/>
        <w:t>D= El índice de ubicación.</w:t>
      </w:r>
    </w:p>
    <w:p w:rsidR="007F5E6E" w:rsidRPr="00D15575" w:rsidRDefault="007F5E6E" w:rsidP="00E6685F">
      <w:pPr>
        <w:spacing w:after="0" w:line="240" w:lineRule="auto"/>
        <w:jc w:val="both"/>
        <w:rPr>
          <w:rFonts w:ascii="Arial" w:hAnsi="Arial" w:cs="Arial"/>
          <w:sz w:val="24"/>
          <w:szCs w:val="24"/>
        </w:rPr>
      </w:pPr>
      <w:r w:rsidRPr="00D15575">
        <w:rPr>
          <w:rFonts w:ascii="Arial" w:hAnsi="Arial" w:cs="Arial"/>
          <w:sz w:val="24"/>
          <w:szCs w:val="24"/>
        </w:rPr>
        <w:tab/>
        <w:t>E= El índice de dimensiones del árbol.</w:t>
      </w:r>
    </w:p>
    <w:p w:rsidR="007F5E6E" w:rsidRPr="00D15575" w:rsidRDefault="007F5E6E" w:rsidP="00E6685F">
      <w:pPr>
        <w:spacing w:after="0" w:line="240" w:lineRule="auto"/>
        <w:jc w:val="both"/>
        <w:rPr>
          <w:rFonts w:ascii="Arial" w:hAnsi="Arial" w:cs="Arial"/>
          <w:sz w:val="24"/>
          <w:szCs w:val="24"/>
        </w:rPr>
      </w:pPr>
    </w:p>
    <w:p w:rsidR="007F5E6E" w:rsidRPr="00D15575" w:rsidRDefault="007F5E6E" w:rsidP="00E6685F">
      <w:pPr>
        <w:spacing w:after="0" w:line="240" w:lineRule="auto"/>
        <w:jc w:val="both"/>
        <w:rPr>
          <w:rFonts w:ascii="Arial" w:hAnsi="Arial" w:cs="Arial"/>
          <w:sz w:val="24"/>
          <w:szCs w:val="24"/>
        </w:rPr>
      </w:pPr>
      <w:r w:rsidRPr="00D15575">
        <w:rPr>
          <w:rFonts w:ascii="Arial" w:hAnsi="Arial" w:cs="Arial"/>
          <w:sz w:val="24"/>
          <w:szCs w:val="24"/>
        </w:rPr>
        <w:t>Aunado a lo anterior, el infractor está obligado, ante la Dirección de Parques y Jardines, a reponer al sujeto forestal retirado; el número de ejemplares a plantar deberá ser equivalente en biomasa y servicios ambientales prestados por aquél, de acuerdo a lo que señala la Norma Ambiental Estatal NAE-SEMADES-001/2003, numeral 5.10.5.</w:t>
      </w:r>
    </w:p>
    <w:p w:rsidR="007F5E6E" w:rsidRPr="00D15575" w:rsidRDefault="007F5E6E" w:rsidP="00E6685F">
      <w:pPr>
        <w:spacing w:after="0" w:line="240" w:lineRule="auto"/>
        <w:jc w:val="both"/>
        <w:rPr>
          <w:rFonts w:ascii="Arial" w:hAnsi="Arial" w:cs="Arial"/>
          <w:sz w:val="24"/>
          <w:szCs w:val="24"/>
        </w:rPr>
      </w:pPr>
    </w:p>
    <w:p w:rsidR="007F5E6E" w:rsidRPr="00D15575" w:rsidRDefault="007F5E6E" w:rsidP="00E6685F">
      <w:pPr>
        <w:spacing w:after="0" w:line="240" w:lineRule="auto"/>
        <w:jc w:val="both"/>
        <w:rPr>
          <w:rFonts w:ascii="Arial" w:hAnsi="Arial" w:cs="Arial"/>
          <w:sz w:val="24"/>
          <w:szCs w:val="24"/>
        </w:rPr>
      </w:pPr>
      <w:r w:rsidRPr="00D15575">
        <w:rPr>
          <w:rFonts w:ascii="Arial" w:hAnsi="Arial" w:cs="Arial"/>
          <w:sz w:val="24"/>
          <w:szCs w:val="24"/>
        </w:rPr>
        <w:t>2) Por  talar, podar, cortar, destruir o maltratar cualquier clase de árbol, sin que se observe lo dispuesto en el Reglamente Municipal para la Protección y Preservación Ecológica:</w:t>
      </w:r>
      <w:r w:rsidRPr="00D15575">
        <w:rPr>
          <w:rFonts w:ascii="Arial" w:hAnsi="Arial" w:cs="Arial"/>
          <w:sz w:val="24"/>
          <w:szCs w:val="24"/>
        </w:rPr>
        <w:tab/>
        <w:t>$ 795.00</w:t>
      </w:r>
      <w:r w:rsidRPr="00D15575">
        <w:rPr>
          <w:rFonts w:ascii="Arial" w:hAnsi="Arial" w:cs="Arial"/>
          <w:sz w:val="24"/>
          <w:szCs w:val="24"/>
        </w:rPr>
        <w:tab/>
        <w:t>a</w:t>
      </w:r>
      <w:r w:rsidRPr="00D15575">
        <w:rPr>
          <w:rFonts w:ascii="Arial" w:hAnsi="Arial" w:cs="Arial"/>
          <w:sz w:val="24"/>
          <w:szCs w:val="24"/>
        </w:rPr>
        <w:tab/>
        <w:t>$ 7,976.50</w:t>
      </w:r>
    </w:p>
    <w:p w:rsidR="007F5E6E" w:rsidRPr="00D15575" w:rsidRDefault="007F5E6E" w:rsidP="00E6685F">
      <w:pPr>
        <w:spacing w:after="0" w:line="240" w:lineRule="auto"/>
        <w:jc w:val="both"/>
        <w:rPr>
          <w:rFonts w:ascii="Arial" w:hAnsi="Arial" w:cs="Arial"/>
          <w:sz w:val="24"/>
          <w:szCs w:val="24"/>
        </w:rPr>
      </w:pPr>
    </w:p>
    <w:p w:rsidR="007F5E6E" w:rsidRPr="00D15575" w:rsidRDefault="007F5E6E" w:rsidP="00E6685F">
      <w:pPr>
        <w:spacing w:after="0" w:line="240" w:lineRule="auto"/>
        <w:jc w:val="both"/>
        <w:rPr>
          <w:rFonts w:ascii="Arial" w:hAnsi="Arial" w:cs="Arial"/>
          <w:sz w:val="24"/>
          <w:szCs w:val="24"/>
        </w:rPr>
      </w:pPr>
      <w:r w:rsidRPr="00D15575">
        <w:rPr>
          <w:rFonts w:ascii="Arial" w:hAnsi="Arial" w:cs="Arial"/>
          <w:sz w:val="24"/>
          <w:szCs w:val="24"/>
        </w:rPr>
        <w:t>3)  Por resultar dañado un árbol, planta o arbusto en accidente vial:</w:t>
      </w:r>
    </w:p>
    <w:p w:rsidR="007F5E6E" w:rsidRPr="00D15575" w:rsidRDefault="007F5E6E" w:rsidP="00E6685F">
      <w:pPr>
        <w:spacing w:after="0" w:line="240" w:lineRule="auto"/>
        <w:jc w:val="both"/>
        <w:rPr>
          <w:rFonts w:ascii="Arial" w:hAnsi="Arial" w:cs="Arial"/>
          <w:sz w:val="24"/>
          <w:szCs w:val="24"/>
        </w:rPr>
      </w:pPr>
    </w:p>
    <w:p w:rsidR="007F5E6E" w:rsidRPr="00D15575" w:rsidRDefault="007F5E6E" w:rsidP="00E6685F">
      <w:pPr>
        <w:spacing w:after="0" w:line="240" w:lineRule="auto"/>
        <w:jc w:val="both"/>
        <w:rPr>
          <w:rFonts w:ascii="Arial" w:hAnsi="Arial" w:cs="Arial"/>
          <w:sz w:val="24"/>
          <w:szCs w:val="24"/>
        </w:rPr>
      </w:pPr>
      <w:r w:rsidRPr="00D15575">
        <w:rPr>
          <w:rFonts w:ascii="Arial" w:hAnsi="Arial" w:cs="Arial"/>
          <w:sz w:val="24"/>
          <w:szCs w:val="24"/>
        </w:rPr>
        <w:t xml:space="preserve"> Cuando por accidentes viales salga dañado uno o varios árboles dentro del Municipio de Zapotlanejo, la sanción que se aplicará por cada árbol, será de $797.12 a $3,189.54, aplicándose por el grado de daños provocados al árbol, los cuales se determinarán de la siguiente manera:</w:t>
      </w:r>
    </w:p>
    <w:p w:rsidR="007F5E6E" w:rsidRPr="00D15575" w:rsidRDefault="007F5E6E" w:rsidP="00E6685F">
      <w:pPr>
        <w:spacing w:after="0" w:line="240" w:lineRule="auto"/>
        <w:jc w:val="both"/>
        <w:rPr>
          <w:rFonts w:ascii="Arial" w:hAnsi="Arial" w:cs="Arial"/>
          <w:sz w:val="24"/>
          <w:szCs w:val="24"/>
        </w:rPr>
      </w:pPr>
    </w:p>
    <w:p w:rsidR="007F5E6E" w:rsidRPr="00D15575" w:rsidRDefault="007F5E6E" w:rsidP="00E6685F">
      <w:pPr>
        <w:spacing w:after="0" w:line="240" w:lineRule="auto"/>
        <w:jc w:val="both"/>
        <w:rPr>
          <w:rFonts w:ascii="Arial" w:hAnsi="Arial" w:cs="Arial"/>
          <w:sz w:val="24"/>
          <w:szCs w:val="24"/>
        </w:rPr>
      </w:pPr>
      <w:r w:rsidRPr="00D15575">
        <w:rPr>
          <w:rFonts w:ascii="Arial" w:hAnsi="Arial" w:cs="Arial"/>
          <w:sz w:val="24"/>
          <w:szCs w:val="24"/>
        </w:rPr>
        <w:tab/>
      </w:r>
      <w:r w:rsidRPr="00D15575">
        <w:rPr>
          <w:rFonts w:ascii="Arial" w:hAnsi="Arial" w:cs="Arial"/>
          <w:sz w:val="24"/>
          <w:szCs w:val="24"/>
        </w:rPr>
        <w:tab/>
        <w:t xml:space="preserve">a) Si el árbol fue dañado hasta un 30% de su fuste, se deberá pagar </w:t>
      </w:r>
    </w:p>
    <w:p w:rsidR="007F5E6E" w:rsidRPr="00D15575" w:rsidRDefault="007F5E6E" w:rsidP="00E6685F">
      <w:pPr>
        <w:spacing w:after="0" w:line="240" w:lineRule="auto"/>
        <w:ind w:left="6372"/>
        <w:jc w:val="both"/>
        <w:rPr>
          <w:rFonts w:ascii="Arial" w:hAnsi="Arial" w:cs="Arial"/>
          <w:sz w:val="24"/>
          <w:szCs w:val="24"/>
        </w:rPr>
      </w:pPr>
      <w:r w:rsidRPr="00D15575">
        <w:rPr>
          <w:rFonts w:ascii="Arial" w:hAnsi="Arial" w:cs="Arial"/>
          <w:sz w:val="24"/>
          <w:szCs w:val="24"/>
        </w:rPr>
        <w:t>$797.12</w:t>
      </w:r>
    </w:p>
    <w:p w:rsidR="007F5E6E" w:rsidRPr="00D15575" w:rsidRDefault="007F5E6E" w:rsidP="00E6685F">
      <w:pPr>
        <w:spacing w:after="0" w:line="240" w:lineRule="auto"/>
        <w:jc w:val="both"/>
        <w:rPr>
          <w:rFonts w:ascii="Arial" w:hAnsi="Arial" w:cs="Arial"/>
          <w:sz w:val="24"/>
          <w:szCs w:val="24"/>
        </w:rPr>
      </w:pPr>
      <w:r w:rsidRPr="00D15575">
        <w:rPr>
          <w:rFonts w:ascii="Arial" w:hAnsi="Arial" w:cs="Arial"/>
          <w:sz w:val="24"/>
          <w:szCs w:val="24"/>
        </w:rPr>
        <w:tab/>
      </w:r>
    </w:p>
    <w:p w:rsidR="007F5E6E" w:rsidRPr="00D15575" w:rsidRDefault="007F5E6E" w:rsidP="00E6685F">
      <w:pPr>
        <w:spacing w:after="0" w:line="240" w:lineRule="auto"/>
        <w:jc w:val="both"/>
        <w:rPr>
          <w:rFonts w:ascii="Arial" w:hAnsi="Arial" w:cs="Arial"/>
          <w:sz w:val="24"/>
          <w:szCs w:val="24"/>
        </w:rPr>
      </w:pPr>
      <w:r w:rsidRPr="00D15575">
        <w:rPr>
          <w:rFonts w:ascii="Arial" w:hAnsi="Arial" w:cs="Arial"/>
          <w:sz w:val="24"/>
          <w:szCs w:val="24"/>
        </w:rPr>
        <w:tab/>
      </w:r>
      <w:r w:rsidRPr="00D15575">
        <w:rPr>
          <w:rFonts w:ascii="Arial" w:hAnsi="Arial" w:cs="Arial"/>
          <w:sz w:val="24"/>
          <w:szCs w:val="24"/>
        </w:rPr>
        <w:tab/>
        <w:t xml:space="preserve">b) Si el árbol fue dañado hasta un 50% de su fuste y no pone en riesgo su vida útil, se deberá pagar </w:t>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t xml:space="preserve">     $ 1,595.30</w:t>
      </w:r>
    </w:p>
    <w:p w:rsidR="007F5E6E" w:rsidRPr="00D15575" w:rsidRDefault="007F5E6E" w:rsidP="00E6685F">
      <w:pPr>
        <w:spacing w:after="0" w:line="240" w:lineRule="auto"/>
        <w:jc w:val="both"/>
        <w:rPr>
          <w:rFonts w:ascii="Arial" w:hAnsi="Arial" w:cs="Arial"/>
          <w:sz w:val="24"/>
          <w:szCs w:val="24"/>
        </w:rPr>
      </w:pPr>
    </w:p>
    <w:p w:rsidR="007F5E6E" w:rsidRPr="00D15575" w:rsidRDefault="007F5E6E" w:rsidP="00E6685F">
      <w:pPr>
        <w:spacing w:after="0" w:line="240" w:lineRule="auto"/>
        <w:jc w:val="both"/>
        <w:rPr>
          <w:rFonts w:ascii="Arial" w:hAnsi="Arial" w:cs="Arial"/>
          <w:sz w:val="24"/>
          <w:szCs w:val="24"/>
        </w:rPr>
      </w:pPr>
      <w:r w:rsidRPr="00D15575">
        <w:rPr>
          <w:rFonts w:ascii="Arial" w:hAnsi="Arial" w:cs="Arial"/>
          <w:sz w:val="24"/>
          <w:szCs w:val="24"/>
        </w:rPr>
        <w:tab/>
      </w:r>
      <w:r w:rsidRPr="00D15575">
        <w:rPr>
          <w:rFonts w:ascii="Arial" w:hAnsi="Arial" w:cs="Arial"/>
          <w:sz w:val="24"/>
          <w:szCs w:val="24"/>
        </w:rPr>
        <w:tab/>
        <w:t>c) Si el árbol fue dañado hasta más de 50% de su fuste y además se pone en riesgo su vida útil, se deberá pagar $3,189.54, así mismo el infractor está obligado a reponer al sujeto forestal dañado, plantando un árbol en el lugar que para ello indique el Área de Parques y Jardines en su momento.</w:t>
      </w:r>
    </w:p>
    <w:p w:rsidR="007F5E6E" w:rsidRPr="00D15575" w:rsidRDefault="007F5E6E" w:rsidP="00E6685F">
      <w:pPr>
        <w:rPr>
          <w:rFonts w:ascii="Arial" w:hAnsi="Arial" w:cs="Arial"/>
          <w:sz w:val="24"/>
          <w:szCs w:val="24"/>
        </w:rPr>
      </w:pPr>
    </w:p>
    <w:p w:rsidR="007F5E6E" w:rsidRPr="00D15575" w:rsidRDefault="007F5E6E" w:rsidP="00E6685F">
      <w:pPr>
        <w:spacing w:after="0" w:line="240" w:lineRule="auto"/>
        <w:jc w:val="center"/>
        <w:rPr>
          <w:rFonts w:ascii="Arial" w:hAnsi="Arial" w:cs="Arial"/>
          <w:sz w:val="24"/>
          <w:szCs w:val="24"/>
        </w:rPr>
      </w:pPr>
    </w:p>
    <w:p w:rsidR="007F5E6E" w:rsidRPr="00D15575" w:rsidRDefault="007F5E6E" w:rsidP="00E6685F">
      <w:pPr>
        <w:spacing w:after="0" w:line="240" w:lineRule="auto"/>
        <w:jc w:val="both"/>
        <w:rPr>
          <w:rFonts w:ascii="Arial" w:hAnsi="Arial" w:cs="Arial"/>
          <w:sz w:val="24"/>
          <w:szCs w:val="24"/>
        </w:rPr>
      </w:pPr>
      <w:r w:rsidRPr="00D15575">
        <w:rPr>
          <w:rFonts w:ascii="Arial" w:hAnsi="Arial" w:cs="Arial"/>
          <w:sz w:val="24"/>
          <w:szCs w:val="24"/>
        </w:rPr>
        <w:t>4) Por emitir por medio de fuentes fijas ruidos, vibraciones, energía térmica, lumínica, o que generen olores desagradables, que rebasen los límites máximos contenidos en las normas oficiales mexicanas, de</w:t>
      </w:r>
      <w:r w:rsidRPr="00D15575">
        <w:rPr>
          <w:rFonts w:ascii="Arial" w:hAnsi="Arial" w:cs="Arial"/>
          <w:sz w:val="24"/>
          <w:szCs w:val="24"/>
        </w:rPr>
        <w:tab/>
      </w:r>
      <w:r w:rsidRPr="00D15575">
        <w:rPr>
          <w:rFonts w:ascii="Arial" w:hAnsi="Arial" w:cs="Arial"/>
          <w:sz w:val="24"/>
          <w:szCs w:val="24"/>
        </w:rPr>
        <w:tab/>
      </w:r>
    </w:p>
    <w:p w:rsidR="007F5E6E" w:rsidRPr="00D15575" w:rsidRDefault="007F5E6E" w:rsidP="00E6685F">
      <w:pPr>
        <w:spacing w:after="0" w:line="240" w:lineRule="auto"/>
        <w:jc w:val="both"/>
        <w:rPr>
          <w:rFonts w:ascii="Arial" w:hAnsi="Arial" w:cs="Arial"/>
          <w:sz w:val="24"/>
          <w:szCs w:val="24"/>
        </w:rPr>
      </w:pPr>
      <w:r w:rsidRPr="00D15575">
        <w:rPr>
          <w:rFonts w:ascii="Arial" w:hAnsi="Arial" w:cs="Arial"/>
          <w:sz w:val="24"/>
          <w:szCs w:val="24"/>
        </w:rPr>
        <w:t>$ 4,743.50</w:t>
      </w:r>
      <w:r w:rsidRPr="00D15575">
        <w:rPr>
          <w:rFonts w:ascii="Arial" w:hAnsi="Arial" w:cs="Arial"/>
          <w:sz w:val="24"/>
          <w:szCs w:val="24"/>
        </w:rPr>
        <w:tab/>
        <w:t>a</w:t>
      </w:r>
      <w:r w:rsidRPr="00D15575">
        <w:rPr>
          <w:rFonts w:ascii="Arial" w:hAnsi="Arial" w:cs="Arial"/>
          <w:sz w:val="24"/>
          <w:szCs w:val="24"/>
        </w:rPr>
        <w:tab/>
        <w:t>$16,827.50</w:t>
      </w:r>
    </w:p>
    <w:p w:rsidR="007F5E6E" w:rsidRPr="00D15575" w:rsidRDefault="007F5E6E" w:rsidP="00E6685F">
      <w:pPr>
        <w:rPr>
          <w:rFonts w:ascii="Arial" w:hAnsi="Arial" w:cs="Arial"/>
          <w:sz w:val="24"/>
          <w:szCs w:val="24"/>
        </w:rPr>
      </w:pPr>
    </w:p>
    <w:p w:rsidR="007F5E6E" w:rsidRPr="00D15575" w:rsidRDefault="007F5E6E" w:rsidP="00E6685F">
      <w:pPr>
        <w:spacing w:after="0" w:line="240" w:lineRule="auto"/>
        <w:jc w:val="both"/>
        <w:rPr>
          <w:rFonts w:ascii="Arial" w:hAnsi="Arial" w:cs="Arial"/>
          <w:sz w:val="24"/>
          <w:szCs w:val="24"/>
        </w:rPr>
      </w:pPr>
      <w:r w:rsidRPr="00D15575">
        <w:rPr>
          <w:rFonts w:ascii="Arial" w:hAnsi="Arial" w:cs="Arial"/>
          <w:sz w:val="24"/>
          <w:szCs w:val="24"/>
        </w:rPr>
        <w:t>5) Por derramar combustibles fósiles, tales como aceites quemados, diesel, gasolina o sustancias tóxicas al suelo, o al medio ambiente, de: $1993.86</w:t>
      </w:r>
      <w:r w:rsidRPr="00D15575">
        <w:rPr>
          <w:rFonts w:ascii="Arial" w:hAnsi="Arial" w:cs="Arial"/>
          <w:sz w:val="24"/>
          <w:szCs w:val="24"/>
        </w:rPr>
        <w:tab/>
        <w:t xml:space="preserve">    a</w:t>
      </w:r>
      <w:r w:rsidRPr="00D15575">
        <w:rPr>
          <w:rFonts w:ascii="Arial" w:hAnsi="Arial" w:cs="Arial"/>
          <w:sz w:val="24"/>
          <w:szCs w:val="24"/>
        </w:rPr>
        <w:tab/>
        <w:t>$39,872.96</w:t>
      </w:r>
    </w:p>
    <w:p w:rsidR="007F5E6E" w:rsidRPr="00D15575" w:rsidRDefault="007F5E6E" w:rsidP="00E6685F">
      <w:pPr>
        <w:spacing w:after="0" w:line="240" w:lineRule="auto"/>
        <w:jc w:val="both"/>
        <w:rPr>
          <w:rFonts w:ascii="Arial" w:hAnsi="Arial" w:cs="Arial"/>
          <w:sz w:val="24"/>
          <w:szCs w:val="24"/>
        </w:rPr>
      </w:pPr>
    </w:p>
    <w:p w:rsidR="007F5E6E" w:rsidRPr="00D15575" w:rsidRDefault="007F5E6E" w:rsidP="00E6685F">
      <w:pPr>
        <w:spacing w:after="0" w:line="240" w:lineRule="auto"/>
        <w:jc w:val="both"/>
        <w:rPr>
          <w:rFonts w:ascii="Arial" w:hAnsi="Arial" w:cs="Arial"/>
          <w:sz w:val="24"/>
          <w:szCs w:val="24"/>
        </w:rPr>
      </w:pPr>
      <w:r w:rsidRPr="00D15575">
        <w:rPr>
          <w:rFonts w:ascii="Arial" w:hAnsi="Arial" w:cs="Arial"/>
          <w:sz w:val="24"/>
          <w:szCs w:val="24"/>
        </w:rPr>
        <w:t>6) Por otras que afecten en forma similar a la ecología y a la salud y que están previstas en los ordenamientos, correspondientes, siempre y cuando existan los dictámenes, que obliguen la intervención de las autoridades, de:</w:t>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t xml:space="preserve"> $2,451.78</w:t>
      </w:r>
      <w:r w:rsidRPr="00D15575">
        <w:rPr>
          <w:rFonts w:ascii="Arial" w:hAnsi="Arial" w:cs="Arial"/>
          <w:sz w:val="24"/>
          <w:szCs w:val="24"/>
        </w:rPr>
        <w:tab/>
        <w:t xml:space="preserve">    a</w:t>
      </w:r>
      <w:r w:rsidRPr="00D15575">
        <w:rPr>
          <w:rFonts w:ascii="Arial" w:hAnsi="Arial" w:cs="Arial"/>
          <w:sz w:val="24"/>
          <w:szCs w:val="24"/>
        </w:rPr>
        <w:tab/>
        <w:t>$9,070.42</w:t>
      </w:r>
    </w:p>
    <w:p w:rsidR="007F5E6E" w:rsidRPr="00D15575" w:rsidRDefault="007F5E6E" w:rsidP="00E6685F">
      <w:pPr>
        <w:rPr>
          <w:rFonts w:ascii="Arial" w:hAnsi="Arial" w:cs="Arial"/>
          <w:sz w:val="24"/>
          <w:szCs w:val="24"/>
        </w:rPr>
      </w:pPr>
    </w:p>
    <w:p w:rsidR="007F5E6E" w:rsidRPr="00D15575" w:rsidRDefault="007F5E6E" w:rsidP="00E6685F">
      <w:pPr>
        <w:spacing w:after="0" w:line="240" w:lineRule="auto"/>
        <w:jc w:val="both"/>
        <w:rPr>
          <w:rFonts w:ascii="Arial" w:hAnsi="Arial" w:cs="Arial"/>
          <w:sz w:val="24"/>
          <w:szCs w:val="24"/>
        </w:rPr>
      </w:pPr>
      <w:r w:rsidRPr="00D15575">
        <w:rPr>
          <w:rFonts w:ascii="Arial" w:hAnsi="Arial" w:cs="Arial"/>
          <w:sz w:val="24"/>
          <w:szCs w:val="24"/>
        </w:rPr>
        <w:t>7)  Por arrojar o depositar en lotes baldíos, en la vía pública o en recipientes instalados en ella, residuos sólidos que provengan  de  talleres, establecimientos  comerciales, casas habitación y en general toda clase de edificios, de:</w:t>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t>$ 2,433.76</w:t>
      </w:r>
      <w:r w:rsidRPr="00D15575">
        <w:rPr>
          <w:rFonts w:ascii="Arial" w:hAnsi="Arial" w:cs="Arial"/>
          <w:sz w:val="24"/>
          <w:szCs w:val="24"/>
        </w:rPr>
        <w:tab/>
        <w:t>a</w:t>
      </w:r>
      <w:r w:rsidRPr="00D15575">
        <w:rPr>
          <w:rFonts w:ascii="Arial" w:hAnsi="Arial" w:cs="Arial"/>
          <w:sz w:val="24"/>
          <w:szCs w:val="24"/>
        </w:rPr>
        <w:tab/>
        <w:t>$5,156.90</w:t>
      </w:r>
    </w:p>
    <w:p w:rsidR="007F5E6E" w:rsidRPr="00D15575" w:rsidRDefault="007F5E6E" w:rsidP="00E6685F">
      <w:pPr>
        <w:spacing w:after="0" w:line="240" w:lineRule="auto"/>
        <w:jc w:val="both"/>
        <w:rPr>
          <w:rFonts w:ascii="Arial" w:hAnsi="Arial" w:cs="Arial"/>
          <w:sz w:val="24"/>
          <w:szCs w:val="24"/>
        </w:rPr>
      </w:pPr>
    </w:p>
    <w:p w:rsidR="007F5E6E" w:rsidRPr="00D15575" w:rsidRDefault="007F5E6E" w:rsidP="00E6685F">
      <w:pPr>
        <w:spacing w:after="0" w:line="240" w:lineRule="auto"/>
        <w:jc w:val="both"/>
        <w:rPr>
          <w:rFonts w:ascii="Arial" w:hAnsi="Arial" w:cs="Arial"/>
          <w:sz w:val="24"/>
          <w:szCs w:val="24"/>
        </w:rPr>
      </w:pPr>
    </w:p>
    <w:p w:rsidR="007F5E6E" w:rsidRPr="00D15575" w:rsidRDefault="007F5E6E" w:rsidP="00E6685F">
      <w:pPr>
        <w:spacing w:after="0" w:line="240" w:lineRule="auto"/>
        <w:jc w:val="both"/>
        <w:rPr>
          <w:rFonts w:ascii="Arial" w:hAnsi="Arial" w:cs="Arial"/>
          <w:sz w:val="24"/>
          <w:szCs w:val="24"/>
        </w:rPr>
      </w:pPr>
      <w:r w:rsidRPr="00D15575">
        <w:rPr>
          <w:rFonts w:ascii="Arial" w:hAnsi="Arial" w:cs="Arial"/>
          <w:sz w:val="24"/>
          <w:szCs w:val="24"/>
        </w:rPr>
        <w:t xml:space="preserve">8) Por arrojar aceites, combustibles o cualquier otra sustancia o residuo en estado líquido o sólidos peligrosos que puedan dañar la salud en la vía pública, independientemente de que se cumpla lo dispuesto en Leyes y reglamentos en materia de ecología o de que ejercite acción penal o de reparación de daño, de: </w:t>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t>$ 3,923.00</w:t>
      </w:r>
      <w:r w:rsidRPr="00D15575">
        <w:rPr>
          <w:rFonts w:ascii="Arial" w:hAnsi="Arial" w:cs="Arial"/>
          <w:sz w:val="24"/>
          <w:szCs w:val="24"/>
        </w:rPr>
        <w:tab/>
        <w:t>a</w:t>
      </w:r>
      <w:r w:rsidRPr="00D15575">
        <w:rPr>
          <w:rFonts w:ascii="Arial" w:hAnsi="Arial" w:cs="Arial"/>
          <w:sz w:val="24"/>
          <w:szCs w:val="24"/>
        </w:rPr>
        <w:tab/>
        <w:t>$14,564.00</w:t>
      </w:r>
    </w:p>
    <w:p w:rsidR="007F5E6E" w:rsidRPr="00D15575" w:rsidRDefault="007F5E6E" w:rsidP="00E6685F">
      <w:pPr>
        <w:jc w:val="center"/>
        <w:rPr>
          <w:rFonts w:ascii="Arial" w:hAnsi="Arial" w:cs="Arial"/>
          <w:sz w:val="24"/>
          <w:szCs w:val="24"/>
        </w:rPr>
      </w:pPr>
    </w:p>
    <w:p w:rsidR="007F5E6E" w:rsidRPr="00D15575" w:rsidRDefault="007F5E6E" w:rsidP="00E6685F">
      <w:pPr>
        <w:spacing w:after="0" w:line="240" w:lineRule="auto"/>
        <w:jc w:val="both"/>
        <w:rPr>
          <w:rFonts w:ascii="Arial" w:hAnsi="Arial" w:cs="Arial"/>
          <w:sz w:val="24"/>
          <w:szCs w:val="24"/>
        </w:rPr>
      </w:pPr>
      <w:r w:rsidRPr="00D15575">
        <w:rPr>
          <w:rFonts w:ascii="Arial" w:hAnsi="Arial" w:cs="Arial"/>
          <w:sz w:val="24"/>
          <w:szCs w:val="24"/>
        </w:rPr>
        <w:t xml:space="preserve">9) Por prender  fogatas en la vía pública, de: </w:t>
      </w:r>
    </w:p>
    <w:p w:rsidR="007F5E6E" w:rsidRPr="00D15575" w:rsidRDefault="007F5E6E" w:rsidP="00E6685F">
      <w:pPr>
        <w:spacing w:after="0" w:line="240" w:lineRule="auto"/>
        <w:jc w:val="both"/>
        <w:rPr>
          <w:rFonts w:ascii="Arial" w:hAnsi="Arial" w:cs="Arial"/>
          <w:sz w:val="24"/>
          <w:szCs w:val="24"/>
        </w:rPr>
      </w:pPr>
      <w:r w:rsidRPr="00D15575">
        <w:rPr>
          <w:rFonts w:ascii="Arial" w:hAnsi="Arial" w:cs="Arial"/>
          <w:sz w:val="24"/>
          <w:szCs w:val="24"/>
        </w:rPr>
        <w:t>$ 893.58</w:t>
      </w:r>
      <w:r w:rsidRPr="00D15575">
        <w:rPr>
          <w:rFonts w:ascii="Arial" w:hAnsi="Arial" w:cs="Arial"/>
          <w:sz w:val="24"/>
          <w:szCs w:val="24"/>
        </w:rPr>
        <w:tab/>
        <w:t>a</w:t>
      </w:r>
      <w:r w:rsidRPr="00D15575">
        <w:rPr>
          <w:rFonts w:ascii="Arial" w:hAnsi="Arial" w:cs="Arial"/>
          <w:sz w:val="24"/>
          <w:szCs w:val="24"/>
        </w:rPr>
        <w:tab/>
        <w:t>$3,318.86</w:t>
      </w:r>
    </w:p>
    <w:p w:rsidR="007F5E6E" w:rsidRPr="00D15575" w:rsidRDefault="007F5E6E" w:rsidP="00E6685F">
      <w:pPr>
        <w:spacing w:after="0" w:line="240" w:lineRule="auto"/>
        <w:jc w:val="both"/>
        <w:rPr>
          <w:rFonts w:ascii="Arial" w:hAnsi="Arial" w:cs="Arial"/>
          <w:sz w:val="24"/>
          <w:szCs w:val="24"/>
        </w:rPr>
      </w:pP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p>
    <w:p w:rsidR="007F5E6E" w:rsidRPr="00D15575" w:rsidRDefault="007F5E6E" w:rsidP="00E6685F">
      <w:pPr>
        <w:spacing w:after="0" w:line="240" w:lineRule="auto"/>
        <w:jc w:val="both"/>
        <w:rPr>
          <w:rFonts w:ascii="Arial" w:hAnsi="Arial" w:cs="Arial"/>
          <w:sz w:val="24"/>
          <w:szCs w:val="24"/>
        </w:rPr>
      </w:pPr>
      <w:r w:rsidRPr="00D15575">
        <w:rPr>
          <w:rFonts w:ascii="Arial" w:hAnsi="Arial" w:cs="Arial"/>
          <w:sz w:val="24"/>
          <w:szCs w:val="24"/>
        </w:rPr>
        <w:t>10) Por lavar en la vía pública toda clase de vehículos, herramientas y objetos en general en forma ordinaria y constante, así como reparar toda clase de vehículos, muebles y objetos en general, excepto en caso de emergencia, de:</w:t>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t>$1,008.06</w:t>
      </w:r>
      <w:r w:rsidRPr="00D15575">
        <w:rPr>
          <w:rFonts w:ascii="Arial" w:hAnsi="Arial" w:cs="Arial"/>
          <w:sz w:val="24"/>
          <w:szCs w:val="24"/>
        </w:rPr>
        <w:tab/>
        <w:t>a</w:t>
      </w:r>
      <w:r w:rsidRPr="00D15575">
        <w:rPr>
          <w:rFonts w:ascii="Arial" w:hAnsi="Arial" w:cs="Arial"/>
          <w:sz w:val="24"/>
          <w:szCs w:val="24"/>
        </w:rPr>
        <w:tab/>
        <w:t>$2,769.78</w:t>
      </w:r>
    </w:p>
    <w:p w:rsidR="007F5E6E" w:rsidRPr="00D15575" w:rsidRDefault="007F5E6E" w:rsidP="00E6685F">
      <w:pPr>
        <w:spacing w:after="0" w:line="240" w:lineRule="auto"/>
        <w:jc w:val="both"/>
        <w:rPr>
          <w:rFonts w:ascii="Arial" w:hAnsi="Arial" w:cs="Arial"/>
          <w:sz w:val="24"/>
          <w:szCs w:val="24"/>
        </w:rPr>
      </w:pP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p>
    <w:p w:rsidR="007F5E6E" w:rsidRPr="00D15575" w:rsidRDefault="007F5E6E" w:rsidP="00E6685F">
      <w:pPr>
        <w:spacing w:after="0" w:line="240" w:lineRule="auto"/>
        <w:jc w:val="both"/>
        <w:rPr>
          <w:rFonts w:ascii="Arial" w:hAnsi="Arial" w:cs="Arial"/>
          <w:sz w:val="24"/>
          <w:szCs w:val="24"/>
        </w:rPr>
      </w:pPr>
      <w:r w:rsidRPr="00D15575">
        <w:rPr>
          <w:rFonts w:ascii="Arial" w:hAnsi="Arial" w:cs="Arial"/>
          <w:sz w:val="24"/>
          <w:szCs w:val="24"/>
        </w:rPr>
        <w:t xml:space="preserve">11)  Por arrojar agua sucia en la vía pública,  de:  </w:t>
      </w:r>
    </w:p>
    <w:p w:rsidR="007F5E6E" w:rsidRPr="00D15575" w:rsidRDefault="007F5E6E" w:rsidP="00E6685F">
      <w:pPr>
        <w:spacing w:after="0" w:line="240" w:lineRule="auto"/>
        <w:jc w:val="both"/>
        <w:rPr>
          <w:rFonts w:ascii="Arial" w:hAnsi="Arial" w:cs="Arial"/>
          <w:sz w:val="24"/>
          <w:szCs w:val="24"/>
        </w:rPr>
      </w:pPr>
      <w:r w:rsidRPr="00D15575">
        <w:rPr>
          <w:rFonts w:ascii="Arial" w:hAnsi="Arial" w:cs="Arial"/>
          <w:sz w:val="24"/>
          <w:szCs w:val="24"/>
        </w:rPr>
        <w:t>$1,392.84</w:t>
      </w:r>
      <w:r w:rsidRPr="00D15575">
        <w:rPr>
          <w:rFonts w:ascii="Arial" w:hAnsi="Arial" w:cs="Arial"/>
          <w:sz w:val="24"/>
          <w:szCs w:val="24"/>
        </w:rPr>
        <w:tab/>
        <w:t>a</w:t>
      </w:r>
      <w:r w:rsidRPr="00D15575">
        <w:rPr>
          <w:rFonts w:ascii="Arial" w:hAnsi="Arial" w:cs="Arial"/>
          <w:sz w:val="24"/>
          <w:szCs w:val="24"/>
        </w:rPr>
        <w:tab/>
        <w:t>$5,156.90</w:t>
      </w:r>
    </w:p>
    <w:p w:rsidR="007F5E6E" w:rsidRPr="00D15575" w:rsidRDefault="007F5E6E" w:rsidP="00E6685F">
      <w:pPr>
        <w:spacing w:after="0" w:line="240" w:lineRule="auto"/>
        <w:jc w:val="both"/>
        <w:rPr>
          <w:rFonts w:ascii="Arial" w:hAnsi="Arial" w:cs="Arial"/>
          <w:sz w:val="24"/>
          <w:szCs w:val="24"/>
        </w:rPr>
      </w:pP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p>
    <w:p w:rsidR="007F5E6E" w:rsidRPr="00D15575" w:rsidRDefault="007F5E6E" w:rsidP="00E6685F">
      <w:pPr>
        <w:spacing w:after="0" w:line="240" w:lineRule="auto"/>
        <w:jc w:val="both"/>
        <w:rPr>
          <w:rFonts w:ascii="Arial" w:hAnsi="Arial" w:cs="Arial"/>
          <w:sz w:val="24"/>
          <w:szCs w:val="24"/>
        </w:rPr>
      </w:pPr>
      <w:r w:rsidRPr="00D15575">
        <w:rPr>
          <w:rFonts w:ascii="Arial" w:hAnsi="Arial" w:cs="Arial"/>
          <w:sz w:val="24"/>
          <w:szCs w:val="24"/>
        </w:rPr>
        <w:t xml:space="preserve">12) Por arrojar residuos sólidos, animales muertos, aceites, combustibles o cualquier otro objeto que pueda contaminar, obstaculizar u ocasionar daños a ríos, canales, presas o drenajes, de: </w:t>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p>
    <w:p w:rsidR="007F5E6E" w:rsidRPr="00D15575" w:rsidRDefault="007F5E6E" w:rsidP="00E6685F">
      <w:pPr>
        <w:spacing w:after="0" w:line="240" w:lineRule="auto"/>
        <w:jc w:val="both"/>
        <w:rPr>
          <w:rFonts w:ascii="Arial" w:hAnsi="Arial" w:cs="Arial"/>
          <w:sz w:val="24"/>
          <w:szCs w:val="24"/>
        </w:rPr>
      </w:pPr>
      <w:r w:rsidRPr="00D15575">
        <w:rPr>
          <w:rFonts w:ascii="Arial" w:hAnsi="Arial" w:cs="Arial"/>
          <w:sz w:val="24"/>
          <w:szCs w:val="24"/>
        </w:rPr>
        <w:t>$14,144.64</w:t>
      </w:r>
      <w:r w:rsidRPr="00D15575">
        <w:rPr>
          <w:rFonts w:ascii="Arial" w:hAnsi="Arial" w:cs="Arial"/>
          <w:sz w:val="24"/>
          <w:szCs w:val="24"/>
        </w:rPr>
        <w:tab/>
        <w:t>a   $49,706.58</w:t>
      </w:r>
    </w:p>
    <w:p w:rsidR="007F5E6E" w:rsidRPr="00D15575" w:rsidRDefault="007F5E6E" w:rsidP="00E6685F">
      <w:pPr>
        <w:spacing w:after="0" w:line="240" w:lineRule="auto"/>
        <w:jc w:val="both"/>
        <w:rPr>
          <w:rFonts w:ascii="Arial" w:hAnsi="Arial" w:cs="Arial"/>
          <w:sz w:val="24"/>
          <w:szCs w:val="24"/>
        </w:rPr>
      </w:pPr>
    </w:p>
    <w:p w:rsidR="007F5E6E" w:rsidRPr="00D15575" w:rsidRDefault="007F5E6E" w:rsidP="00E6685F">
      <w:pPr>
        <w:spacing w:after="0" w:line="240" w:lineRule="auto"/>
        <w:jc w:val="both"/>
        <w:rPr>
          <w:rFonts w:ascii="Arial" w:hAnsi="Arial" w:cs="Arial"/>
          <w:sz w:val="24"/>
          <w:szCs w:val="24"/>
        </w:rPr>
      </w:pPr>
      <w:r w:rsidRPr="00D15575">
        <w:rPr>
          <w:rFonts w:ascii="Arial" w:hAnsi="Arial" w:cs="Arial"/>
          <w:sz w:val="24"/>
          <w:szCs w:val="24"/>
        </w:rPr>
        <w:t xml:space="preserve">13)  Por abandonar o dejar basura, desechos o desperdicios en la vía pública o fuera de los contenedores, tanto de servicios públicos como privados, de:                           </w:t>
      </w:r>
      <w:r w:rsidRPr="00D15575">
        <w:rPr>
          <w:rFonts w:ascii="Arial" w:hAnsi="Arial" w:cs="Arial"/>
          <w:sz w:val="24"/>
          <w:szCs w:val="24"/>
        </w:rPr>
        <w:tab/>
      </w:r>
      <w:r w:rsidRPr="00D15575">
        <w:rPr>
          <w:rFonts w:ascii="Arial" w:hAnsi="Arial" w:cs="Arial"/>
          <w:sz w:val="24"/>
          <w:szCs w:val="24"/>
        </w:rPr>
        <w:tab/>
        <w:t xml:space="preserve">   $2,017.18 </w:t>
      </w:r>
      <w:r w:rsidRPr="00D15575">
        <w:rPr>
          <w:rFonts w:ascii="Arial" w:hAnsi="Arial" w:cs="Arial"/>
          <w:sz w:val="24"/>
          <w:szCs w:val="24"/>
        </w:rPr>
        <w:tab/>
        <w:t>a</w:t>
      </w:r>
      <w:r w:rsidRPr="00D15575">
        <w:rPr>
          <w:rFonts w:ascii="Arial" w:hAnsi="Arial" w:cs="Arial"/>
          <w:sz w:val="24"/>
          <w:szCs w:val="24"/>
        </w:rPr>
        <w:tab/>
        <w:t>$5,156.90</w:t>
      </w:r>
    </w:p>
    <w:p w:rsidR="007F5E6E" w:rsidRPr="00D15575" w:rsidRDefault="007F5E6E" w:rsidP="00E6685F">
      <w:pPr>
        <w:spacing w:after="0" w:line="240" w:lineRule="auto"/>
        <w:jc w:val="center"/>
        <w:rPr>
          <w:rFonts w:ascii="Arial" w:hAnsi="Arial" w:cs="Arial"/>
          <w:sz w:val="24"/>
          <w:szCs w:val="24"/>
        </w:rPr>
      </w:pPr>
    </w:p>
    <w:p w:rsidR="007F5E6E" w:rsidRPr="00D15575" w:rsidRDefault="007F5E6E" w:rsidP="00E6685F">
      <w:pPr>
        <w:spacing w:after="0" w:line="240" w:lineRule="auto"/>
        <w:jc w:val="both"/>
        <w:rPr>
          <w:rFonts w:ascii="Arial" w:hAnsi="Arial" w:cs="Arial"/>
          <w:sz w:val="24"/>
          <w:szCs w:val="24"/>
        </w:rPr>
      </w:pPr>
      <w:r w:rsidRPr="00D15575">
        <w:rPr>
          <w:rFonts w:ascii="Arial" w:hAnsi="Arial" w:cs="Arial"/>
          <w:sz w:val="24"/>
          <w:szCs w:val="24"/>
        </w:rPr>
        <w:t xml:space="preserve">14) Por mantener desaseado el frente de la finca, negocio, o el área o superficie de trabajo, por metro lineal, de:  </w:t>
      </w:r>
      <w:r w:rsidRPr="00D15575">
        <w:rPr>
          <w:rFonts w:ascii="Arial" w:hAnsi="Arial" w:cs="Arial"/>
          <w:sz w:val="24"/>
          <w:szCs w:val="24"/>
        </w:rPr>
        <w:tab/>
      </w:r>
      <w:r>
        <w:rPr>
          <w:rFonts w:ascii="Arial" w:hAnsi="Arial" w:cs="Arial"/>
          <w:sz w:val="24"/>
          <w:szCs w:val="24"/>
        </w:rPr>
        <w:t>$21</w:t>
      </w:r>
      <w:r w:rsidRPr="00D15575">
        <w:rPr>
          <w:rFonts w:ascii="Arial" w:hAnsi="Arial" w:cs="Arial"/>
          <w:sz w:val="24"/>
          <w:szCs w:val="24"/>
        </w:rPr>
        <w:t xml:space="preserve">.20 </w:t>
      </w:r>
      <w:r w:rsidRPr="00D15575">
        <w:rPr>
          <w:rFonts w:ascii="Arial" w:hAnsi="Arial" w:cs="Arial"/>
          <w:sz w:val="24"/>
          <w:szCs w:val="24"/>
        </w:rPr>
        <w:tab/>
        <w:t>a</w:t>
      </w:r>
      <w:r w:rsidRPr="00D15575">
        <w:rPr>
          <w:rFonts w:ascii="Arial" w:hAnsi="Arial" w:cs="Arial"/>
          <w:sz w:val="24"/>
          <w:szCs w:val="24"/>
        </w:rPr>
        <w:tab/>
        <w:t>$40.28</w:t>
      </w:r>
    </w:p>
    <w:p w:rsidR="007F5E6E" w:rsidRPr="00D15575" w:rsidRDefault="007F5E6E" w:rsidP="00E6685F">
      <w:pPr>
        <w:spacing w:after="0" w:line="240" w:lineRule="auto"/>
        <w:jc w:val="both"/>
        <w:rPr>
          <w:rFonts w:ascii="Arial" w:hAnsi="Arial" w:cs="Arial"/>
          <w:sz w:val="24"/>
          <w:szCs w:val="24"/>
        </w:rPr>
      </w:pPr>
    </w:p>
    <w:p w:rsidR="007F5E6E" w:rsidRPr="00D15575" w:rsidRDefault="007F5E6E" w:rsidP="00E6685F">
      <w:pPr>
        <w:spacing w:after="0" w:line="240" w:lineRule="auto"/>
        <w:jc w:val="both"/>
        <w:rPr>
          <w:rFonts w:ascii="Arial" w:hAnsi="Arial" w:cs="Arial"/>
          <w:sz w:val="24"/>
          <w:szCs w:val="24"/>
        </w:rPr>
      </w:pPr>
      <w:r w:rsidRPr="00D15575">
        <w:rPr>
          <w:rFonts w:ascii="Arial" w:hAnsi="Arial" w:cs="Arial"/>
          <w:sz w:val="24"/>
          <w:szCs w:val="24"/>
        </w:rPr>
        <w:t>15) Por quemar los desperdicios o residuos sólidos de cualquier especie y en cualquier lugar, de:</w:t>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t>$1,941.92</w:t>
      </w:r>
      <w:r w:rsidRPr="00D15575">
        <w:rPr>
          <w:rFonts w:ascii="Arial" w:hAnsi="Arial" w:cs="Arial"/>
          <w:sz w:val="24"/>
          <w:szCs w:val="24"/>
        </w:rPr>
        <w:tab/>
        <w:t>a</w:t>
      </w:r>
      <w:r w:rsidRPr="00D15575">
        <w:rPr>
          <w:rFonts w:ascii="Arial" w:hAnsi="Arial" w:cs="Arial"/>
          <w:sz w:val="24"/>
          <w:szCs w:val="24"/>
        </w:rPr>
        <w:tab/>
        <w:t>$24,281.42</w:t>
      </w:r>
    </w:p>
    <w:p w:rsidR="007F5E6E" w:rsidRPr="00D15575" w:rsidRDefault="007F5E6E" w:rsidP="00E6685F">
      <w:pPr>
        <w:rPr>
          <w:rFonts w:ascii="Arial" w:hAnsi="Arial" w:cs="Arial"/>
          <w:sz w:val="24"/>
          <w:szCs w:val="24"/>
        </w:rPr>
      </w:pPr>
    </w:p>
    <w:p w:rsidR="007F5E6E" w:rsidRPr="00D15575" w:rsidRDefault="007F5E6E" w:rsidP="00E6685F">
      <w:pPr>
        <w:spacing w:after="0" w:line="240" w:lineRule="auto"/>
        <w:jc w:val="both"/>
        <w:rPr>
          <w:rFonts w:ascii="Arial" w:hAnsi="Arial" w:cs="Arial"/>
          <w:sz w:val="24"/>
          <w:szCs w:val="24"/>
        </w:rPr>
      </w:pPr>
      <w:r w:rsidRPr="00D15575">
        <w:rPr>
          <w:rFonts w:ascii="Arial" w:hAnsi="Arial" w:cs="Arial"/>
          <w:sz w:val="24"/>
          <w:szCs w:val="24"/>
        </w:rPr>
        <w:t>16) Por dar mantenimiento o efectuar trabajos de reparación de vehículos en la vía pública, los propietarios, administradores o encargados de giros de venta de combustibles y lubricantes, terminales de autobuses, talleres y sitios de automóviles, así como por no cuidar la limpieza de la aceras y arroyos de circulación frente a sus instalaciones o establecimientos, y por enviar al drenaje municipal sus aguas en caso de limpieza, de:</w:t>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t>$969.90</w:t>
      </w:r>
      <w:r w:rsidRPr="00D15575">
        <w:rPr>
          <w:rFonts w:ascii="Arial" w:hAnsi="Arial" w:cs="Arial"/>
          <w:sz w:val="24"/>
          <w:szCs w:val="24"/>
        </w:rPr>
        <w:tab/>
        <w:t>a</w:t>
      </w:r>
      <w:r w:rsidRPr="00D15575">
        <w:rPr>
          <w:rFonts w:ascii="Arial" w:hAnsi="Arial" w:cs="Arial"/>
          <w:sz w:val="24"/>
          <w:szCs w:val="24"/>
        </w:rPr>
        <w:tab/>
        <w:t>$8,753.48</w:t>
      </w:r>
    </w:p>
    <w:p w:rsidR="007F5E6E" w:rsidRPr="00D15575" w:rsidRDefault="007F5E6E" w:rsidP="00E6685F">
      <w:pPr>
        <w:spacing w:after="0" w:line="240" w:lineRule="auto"/>
        <w:jc w:val="both"/>
        <w:rPr>
          <w:rFonts w:ascii="Arial" w:hAnsi="Arial" w:cs="Arial"/>
          <w:sz w:val="24"/>
          <w:szCs w:val="24"/>
        </w:rPr>
      </w:pPr>
    </w:p>
    <w:p w:rsidR="007F5E6E" w:rsidRPr="00D15575" w:rsidRDefault="007F5E6E" w:rsidP="00E6685F">
      <w:pPr>
        <w:spacing w:after="0" w:line="240" w:lineRule="auto"/>
        <w:jc w:val="both"/>
        <w:rPr>
          <w:rFonts w:ascii="Arial" w:hAnsi="Arial" w:cs="Arial"/>
          <w:sz w:val="24"/>
          <w:szCs w:val="24"/>
        </w:rPr>
      </w:pPr>
      <w:r w:rsidRPr="00D15575">
        <w:rPr>
          <w:rFonts w:ascii="Arial" w:hAnsi="Arial" w:cs="Arial"/>
          <w:sz w:val="24"/>
          <w:szCs w:val="24"/>
        </w:rPr>
        <w:t>17) Por arrojar cualquier clase de desperdicios en la vía pública de áreas urbanas y rurales por parte de los conductores y pasajeros de vehículos particulares o de servicio públicos, de:</w:t>
      </w:r>
      <w:r w:rsidRPr="00D15575">
        <w:rPr>
          <w:rFonts w:ascii="Arial" w:hAnsi="Arial" w:cs="Arial"/>
          <w:sz w:val="24"/>
          <w:szCs w:val="24"/>
        </w:rPr>
        <w:tab/>
        <w:t>$485.48      a   $4,855.86</w:t>
      </w:r>
    </w:p>
    <w:p w:rsidR="007F5E6E" w:rsidRPr="00D15575" w:rsidRDefault="007F5E6E" w:rsidP="00E6685F">
      <w:pPr>
        <w:spacing w:after="0" w:line="240" w:lineRule="auto"/>
        <w:jc w:val="both"/>
        <w:rPr>
          <w:rFonts w:ascii="Arial" w:hAnsi="Arial" w:cs="Arial"/>
          <w:sz w:val="24"/>
          <w:szCs w:val="24"/>
        </w:rPr>
      </w:pP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p>
    <w:p w:rsidR="007F5E6E" w:rsidRPr="00D15575" w:rsidRDefault="007F5E6E" w:rsidP="00E6685F">
      <w:pPr>
        <w:spacing w:after="0" w:line="240" w:lineRule="auto"/>
        <w:jc w:val="both"/>
        <w:rPr>
          <w:rFonts w:ascii="Arial" w:hAnsi="Arial" w:cs="Arial"/>
          <w:sz w:val="24"/>
          <w:szCs w:val="24"/>
        </w:rPr>
      </w:pPr>
      <w:r w:rsidRPr="00D15575">
        <w:rPr>
          <w:rFonts w:ascii="Arial" w:hAnsi="Arial" w:cs="Arial"/>
          <w:sz w:val="24"/>
          <w:szCs w:val="24"/>
        </w:rPr>
        <w:t xml:space="preserve">18)  Por no almacenar en un envase de plástico cuidadosamente cerrado y lleno sólo a la mitad, los residuos que posean características de residuos peligrosos, en tanto son utilizados o no haya un servicio de recolección especial, o centros de acopio autorizados por la Dirección de Medio Ambiente no obstante que sean generados en muy pocas cantidades en casa habitación, de: </w:t>
      </w:r>
      <w:r w:rsidRPr="00D15575">
        <w:rPr>
          <w:rFonts w:ascii="Arial" w:hAnsi="Arial" w:cs="Arial"/>
          <w:sz w:val="24"/>
          <w:szCs w:val="24"/>
        </w:rPr>
        <w:tab/>
        <w:t>$1,010.18</w:t>
      </w:r>
      <w:r w:rsidRPr="00D15575">
        <w:rPr>
          <w:rFonts w:ascii="Arial" w:hAnsi="Arial" w:cs="Arial"/>
          <w:sz w:val="24"/>
          <w:szCs w:val="24"/>
        </w:rPr>
        <w:tab/>
        <w:t>a</w:t>
      </w:r>
      <w:r w:rsidRPr="00D15575">
        <w:rPr>
          <w:rFonts w:ascii="Arial" w:hAnsi="Arial" w:cs="Arial"/>
          <w:sz w:val="24"/>
          <w:szCs w:val="24"/>
        </w:rPr>
        <w:tab/>
        <w:t>$2,680.74</w:t>
      </w:r>
    </w:p>
    <w:p w:rsidR="007F5E6E" w:rsidRPr="00D15575" w:rsidRDefault="007F5E6E" w:rsidP="00E6685F">
      <w:pPr>
        <w:rPr>
          <w:rFonts w:ascii="Arial" w:hAnsi="Arial" w:cs="Arial"/>
          <w:sz w:val="24"/>
          <w:szCs w:val="24"/>
        </w:rPr>
      </w:pPr>
    </w:p>
    <w:p w:rsidR="007F5E6E" w:rsidRPr="00D15575" w:rsidRDefault="007F5E6E" w:rsidP="00E6685F">
      <w:pPr>
        <w:spacing w:after="0" w:line="240" w:lineRule="auto"/>
        <w:jc w:val="both"/>
        <w:rPr>
          <w:rFonts w:ascii="Arial" w:hAnsi="Arial" w:cs="Arial"/>
          <w:sz w:val="24"/>
          <w:szCs w:val="24"/>
        </w:rPr>
      </w:pPr>
      <w:r w:rsidRPr="00D15575">
        <w:rPr>
          <w:rFonts w:ascii="Arial" w:hAnsi="Arial" w:cs="Arial"/>
          <w:sz w:val="24"/>
          <w:szCs w:val="24"/>
        </w:rPr>
        <w:t>19) Por no remitir a la Dirección General de Medio Ambiente y Desarrollo Rural, un informe semestral sobre los residuos especiales transportados durante el periodo correspondiente, de:</w:t>
      </w:r>
      <w:r w:rsidRPr="00D15575">
        <w:rPr>
          <w:rFonts w:ascii="Arial" w:hAnsi="Arial" w:cs="Arial"/>
          <w:sz w:val="24"/>
          <w:szCs w:val="24"/>
        </w:rPr>
        <w:tab/>
        <w:t>$5,054.08</w:t>
      </w:r>
      <w:r w:rsidRPr="00D15575">
        <w:rPr>
          <w:rFonts w:ascii="Arial" w:hAnsi="Arial" w:cs="Arial"/>
          <w:sz w:val="24"/>
          <w:szCs w:val="24"/>
        </w:rPr>
        <w:tab/>
        <w:t>a</w:t>
      </w:r>
      <w:r w:rsidRPr="00D15575">
        <w:rPr>
          <w:rFonts w:ascii="Arial" w:hAnsi="Arial" w:cs="Arial"/>
          <w:sz w:val="24"/>
          <w:szCs w:val="24"/>
        </w:rPr>
        <w:tab/>
        <w:t>$13,245.76</w:t>
      </w:r>
    </w:p>
    <w:p w:rsidR="007F5E6E" w:rsidRPr="00D15575" w:rsidRDefault="007F5E6E" w:rsidP="00E6685F">
      <w:pPr>
        <w:spacing w:after="0" w:line="240" w:lineRule="auto"/>
        <w:jc w:val="center"/>
        <w:rPr>
          <w:rFonts w:ascii="Arial" w:hAnsi="Arial" w:cs="Arial"/>
          <w:sz w:val="24"/>
          <w:szCs w:val="24"/>
        </w:rPr>
      </w:pPr>
    </w:p>
    <w:p w:rsidR="007F5E6E" w:rsidRPr="00D15575" w:rsidRDefault="007F5E6E" w:rsidP="00E6685F">
      <w:pPr>
        <w:spacing w:after="0" w:line="240" w:lineRule="auto"/>
        <w:jc w:val="both"/>
        <w:rPr>
          <w:rFonts w:ascii="Arial" w:hAnsi="Arial" w:cs="Arial"/>
          <w:sz w:val="24"/>
          <w:szCs w:val="24"/>
        </w:rPr>
      </w:pPr>
      <w:r w:rsidRPr="00D15575">
        <w:rPr>
          <w:rFonts w:ascii="Arial" w:hAnsi="Arial" w:cs="Arial"/>
          <w:sz w:val="24"/>
          <w:szCs w:val="24"/>
        </w:rPr>
        <w:tab/>
        <w:t>a)  Por no indicar en el mencionado reporte cual fue el destino final de los residuos, de:</w:t>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t>$1,874.08</w:t>
      </w:r>
      <w:r w:rsidRPr="00D15575">
        <w:rPr>
          <w:rFonts w:ascii="Arial" w:hAnsi="Arial" w:cs="Arial"/>
          <w:sz w:val="24"/>
          <w:szCs w:val="24"/>
        </w:rPr>
        <w:tab/>
        <w:t>a</w:t>
      </w:r>
      <w:r w:rsidRPr="00D15575">
        <w:rPr>
          <w:rFonts w:ascii="Arial" w:hAnsi="Arial" w:cs="Arial"/>
          <w:sz w:val="24"/>
          <w:szCs w:val="24"/>
        </w:rPr>
        <w:tab/>
        <w:t>$7,945.76</w:t>
      </w:r>
    </w:p>
    <w:p w:rsidR="007F5E6E" w:rsidRPr="00D15575" w:rsidRDefault="007F5E6E" w:rsidP="00E6685F">
      <w:pPr>
        <w:rPr>
          <w:rFonts w:ascii="Arial" w:hAnsi="Arial" w:cs="Arial"/>
          <w:sz w:val="24"/>
          <w:szCs w:val="24"/>
        </w:rPr>
      </w:pPr>
    </w:p>
    <w:p w:rsidR="007F5E6E" w:rsidRPr="00D15575" w:rsidRDefault="007F5E6E" w:rsidP="00E6685F">
      <w:pPr>
        <w:spacing w:after="0" w:line="240" w:lineRule="auto"/>
        <w:jc w:val="both"/>
        <w:rPr>
          <w:rFonts w:ascii="Arial" w:hAnsi="Arial" w:cs="Arial"/>
          <w:sz w:val="24"/>
          <w:szCs w:val="24"/>
        </w:rPr>
      </w:pPr>
      <w:r w:rsidRPr="00D15575">
        <w:rPr>
          <w:rFonts w:ascii="Arial" w:hAnsi="Arial" w:cs="Arial"/>
          <w:sz w:val="24"/>
          <w:szCs w:val="24"/>
        </w:rPr>
        <w:t>20) Por no manejar por separado los residuos sólidos de naturaleza peligrosa, proveniente de hospitales, clínicas, laboratorios de análisis, de investigación o similar, sin ser entregados en empaques de polietileno y sin llevar impresa la razón social y el domicilio del generador, de:</w:t>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t>$1,424.64</w:t>
      </w:r>
      <w:r w:rsidRPr="00D15575">
        <w:rPr>
          <w:rFonts w:ascii="Arial" w:hAnsi="Arial" w:cs="Arial"/>
          <w:sz w:val="24"/>
          <w:szCs w:val="24"/>
        </w:rPr>
        <w:tab/>
        <w:t>a</w:t>
      </w:r>
      <w:r w:rsidRPr="00D15575">
        <w:rPr>
          <w:rFonts w:ascii="Arial" w:hAnsi="Arial" w:cs="Arial"/>
          <w:sz w:val="24"/>
          <w:szCs w:val="24"/>
        </w:rPr>
        <w:tab/>
        <w:t>$ 7,906.54</w:t>
      </w:r>
    </w:p>
    <w:p w:rsidR="007F5E6E" w:rsidRPr="00D15575" w:rsidRDefault="007F5E6E" w:rsidP="00E6685F">
      <w:pPr>
        <w:spacing w:after="0" w:line="240" w:lineRule="auto"/>
        <w:rPr>
          <w:rFonts w:ascii="Arial" w:hAnsi="Arial" w:cs="Arial"/>
          <w:sz w:val="24"/>
          <w:szCs w:val="24"/>
        </w:rPr>
      </w:pPr>
    </w:p>
    <w:p w:rsidR="007F5E6E" w:rsidRPr="00D15575" w:rsidRDefault="007F5E6E" w:rsidP="00E6685F">
      <w:pPr>
        <w:spacing w:after="0" w:line="240" w:lineRule="auto"/>
        <w:jc w:val="both"/>
        <w:rPr>
          <w:rFonts w:ascii="Arial" w:hAnsi="Arial" w:cs="Arial"/>
          <w:sz w:val="24"/>
          <w:szCs w:val="24"/>
        </w:rPr>
      </w:pP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p>
    <w:p w:rsidR="007F5E6E" w:rsidRPr="00D15575" w:rsidRDefault="007F5E6E" w:rsidP="00E6685F">
      <w:pPr>
        <w:spacing w:after="0" w:line="240" w:lineRule="auto"/>
        <w:jc w:val="both"/>
        <w:rPr>
          <w:rFonts w:ascii="Arial" w:hAnsi="Arial" w:cs="Arial"/>
          <w:sz w:val="24"/>
          <w:szCs w:val="24"/>
        </w:rPr>
      </w:pPr>
      <w:r w:rsidRPr="00D15575">
        <w:rPr>
          <w:rFonts w:ascii="Arial" w:hAnsi="Arial" w:cs="Arial"/>
          <w:sz w:val="24"/>
          <w:szCs w:val="24"/>
        </w:rPr>
        <w:t>21)  Por no contar con el permiso o la autorización, para el funcionamiento de aparatos de sonido de:</w:t>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t>$ 795.00    a   $ 15,948.76</w:t>
      </w:r>
    </w:p>
    <w:p w:rsidR="007F5E6E" w:rsidRPr="00D15575" w:rsidRDefault="007F5E6E" w:rsidP="00E6685F">
      <w:pPr>
        <w:spacing w:after="0" w:line="240" w:lineRule="auto"/>
        <w:jc w:val="center"/>
        <w:rPr>
          <w:rFonts w:ascii="Arial" w:hAnsi="Arial" w:cs="Arial"/>
          <w:sz w:val="24"/>
          <w:szCs w:val="24"/>
        </w:rPr>
      </w:pPr>
    </w:p>
    <w:p w:rsidR="007F5E6E" w:rsidRPr="00D15575" w:rsidRDefault="007F5E6E" w:rsidP="00E6685F">
      <w:pPr>
        <w:spacing w:after="0" w:line="240" w:lineRule="auto"/>
        <w:jc w:val="center"/>
        <w:rPr>
          <w:rFonts w:ascii="Arial" w:hAnsi="Arial" w:cs="Arial"/>
          <w:sz w:val="24"/>
          <w:szCs w:val="24"/>
        </w:rPr>
      </w:pPr>
      <w:r w:rsidRPr="00D15575">
        <w:rPr>
          <w:rFonts w:ascii="Arial" w:hAnsi="Arial" w:cs="Arial"/>
          <w:sz w:val="24"/>
          <w:szCs w:val="24"/>
        </w:rPr>
        <w:t>22) Por exceder los límites permitidos para el funcionamiento de aparatos de sonido:</w:t>
      </w:r>
    </w:p>
    <w:p w:rsidR="007F5E6E" w:rsidRPr="00D15575" w:rsidRDefault="007F5E6E" w:rsidP="00E6685F">
      <w:pPr>
        <w:spacing w:after="0" w:line="240" w:lineRule="auto"/>
        <w:jc w:val="both"/>
        <w:rPr>
          <w:rFonts w:ascii="Arial" w:hAnsi="Arial" w:cs="Arial"/>
          <w:sz w:val="24"/>
          <w:szCs w:val="24"/>
        </w:rPr>
      </w:pP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p>
    <w:p w:rsidR="007F5E6E" w:rsidRPr="00D15575" w:rsidRDefault="007F5E6E" w:rsidP="00E6685F">
      <w:pPr>
        <w:spacing w:after="0" w:line="240" w:lineRule="auto"/>
        <w:jc w:val="both"/>
        <w:rPr>
          <w:rFonts w:ascii="Arial" w:hAnsi="Arial" w:cs="Arial"/>
          <w:sz w:val="24"/>
          <w:szCs w:val="24"/>
        </w:rPr>
      </w:pPr>
      <w:r w:rsidRPr="00D15575">
        <w:rPr>
          <w:rFonts w:ascii="Arial" w:hAnsi="Arial" w:cs="Arial"/>
          <w:sz w:val="24"/>
          <w:szCs w:val="24"/>
        </w:rPr>
        <w:tab/>
      </w:r>
      <w:r w:rsidRPr="00D15575">
        <w:rPr>
          <w:rFonts w:ascii="Arial" w:hAnsi="Arial" w:cs="Arial"/>
          <w:sz w:val="24"/>
          <w:szCs w:val="24"/>
        </w:rPr>
        <w:tab/>
        <w:t>a) de 65 a 80 decibeles:</w:t>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t xml:space="preserve">               $ 1,088.62</w:t>
      </w:r>
    </w:p>
    <w:p w:rsidR="007F5E6E" w:rsidRPr="00D15575" w:rsidRDefault="007F5E6E" w:rsidP="00E6685F">
      <w:pPr>
        <w:spacing w:after="0" w:line="240" w:lineRule="auto"/>
        <w:jc w:val="both"/>
        <w:rPr>
          <w:rFonts w:ascii="Arial" w:hAnsi="Arial" w:cs="Arial"/>
          <w:sz w:val="24"/>
          <w:szCs w:val="24"/>
        </w:rPr>
      </w:pPr>
      <w:r w:rsidRPr="00D15575">
        <w:rPr>
          <w:rFonts w:ascii="Arial" w:hAnsi="Arial" w:cs="Arial"/>
          <w:sz w:val="24"/>
          <w:szCs w:val="24"/>
        </w:rPr>
        <w:tab/>
      </w:r>
      <w:r w:rsidRPr="00D15575">
        <w:rPr>
          <w:rFonts w:ascii="Arial" w:hAnsi="Arial" w:cs="Arial"/>
          <w:sz w:val="24"/>
          <w:szCs w:val="24"/>
        </w:rPr>
        <w:tab/>
        <w:t>b) de 81 a 100 decibeles:</w:t>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t xml:space="preserve">    $ 2,354.26</w:t>
      </w:r>
    </w:p>
    <w:p w:rsidR="007F5E6E" w:rsidRPr="00D15575" w:rsidRDefault="007F5E6E" w:rsidP="00E6685F">
      <w:pPr>
        <w:spacing w:after="0" w:line="240" w:lineRule="auto"/>
        <w:jc w:val="both"/>
        <w:rPr>
          <w:rFonts w:ascii="Arial" w:hAnsi="Arial" w:cs="Arial"/>
          <w:sz w:val="24"/>
          <w:szCs w:val="24"/>
        </w:rPr>
      </w:pPr>
      <w:r w:rsidRPr="00D15575">
        <w:rPr>
          <w:rFonts w:ascii="Arial" w:hAnsi="Arial" w:cs="Arial"/>
          <w:sz w:val="24"/>
          <w:szCs w:val="24"/>
        </w:rPr>
        <w:tab/>
      </w:r>
      <w:r w:rsidRPr="00D15575">
        <w:rPr>
          <w:rFonts w:ascii="Arial" w:hAnsi="Arial" w:cs="Arial"/>
          <w:sz w:val="24"/>
          <w:szCs w:val="24"/>
        </w:rPr>
        <w:tab/>
        <w:t>c) de 101 decibeles en adelante:</w:t>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t xml:space="preserve">    $ 5,886.18</w:t>
      </w:r>
    </w:p>
    <w:p w:rsidR="007F5E6E" w:rsidRPr="00D15575" w:rsidRDefault="007F5E6E" w:rsidP="00E6685F">
      <w:pPr>
        <w:spacing w:after="0" w:line="240" w:lineRule="auto"/>
        <w:jc w:val="both"/>
        <w:rPr>
          <w:rFonts w:ascii="Arial" w:hAnsi="Arial" w:cs="Arial"/>
          <w:sz w:val="24"/>
          <w:szCs w:val="24"/>
        </w:rPr>
      </w:pP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p>
    <w:p w:rsidR="007F5E6E" w:rsidRPr="00D15575" w:rsidRDefault="007F5E6E" w:rsidP="00E6685F">
      <w:pPr>
        <w:spacing w:after="0" w:line="240" w:lineRule="auto"/>
        <w:jc w:val="both"/>
        <w:rPr>
          <w:rFonts w:ascii="Arial" w:hAnsi="Arial" w:cs="Arial"/>
          <w:sz w:val="24"/>
          <w:szCs w:val="24"/>
        </w:rPr>
      </w:pPr>
      <w:r w:rsidRPr="00D15575">
        <w:rPr>
          <w:rFonts w:ascii="Arial" w:hAnsi="Arial" w:cs="Arial"/>
          <w:sz w:val="24"/>
          <w:szCs w:val="24"/>
        </w:rPr>
        <w:t>23) Por infringir otras disposiciones del Reglamento que Norma el Funcionamiento de Aparatos de Sonido en el Municipio de Zapotlanejo, Jalisco, en forma no prevista en el presente ordenamiento, de:      $220.48</w:t>
      </w:r>
    </w:p>
    <w:p w:rsidR="007F5E6E" w:rsidRPr="00D15575" w:rsidRDefault="007F5E6E" w:rsidP="00E6685F">
      <w:pPr>
        <w:spacing w:after="0" w:line="240" w:lineRule="auto"/>
        <w:jc w:val="both"/>
        <w:rPr>
          <w:rFonts w:ascii="Arial" w:hAnsi="Arial" w:cs="Arial"/>
          <w:sz w:val="24"/>
          <w:szCs w:val="24"/>
        </w:rPr>
      </w:pPr>
    </w:p>
    <w:p w:rsidR="007F5E6E" w:rsidRPr="00D15575" w:rsidRDefault="007F5E6E" w:rsidP="00E6685F">
      <w:pPr>
        <w:spacing w:after="0" w:line="240" w:lineRule="auto"/>
        <w:jc w:val="both"/>
        <w:rPr>
          <w:rFonts w:ascii="Arial" w:hAnsi="Arial" w:cs="Arial"/>
          <w:sz w:val="24"/>
          <w:szCs w:val="24"/>
        </w:rPr>
      </w:pPr>
      <w:r w:rsidRPr="00D15575">
        <w:rPr>
          <w:rFonts w:ascii="Arial" w:hAnsi="Arial" w:cs="Arial"/>
          <w:sz w:val="24"/>
          <w:szCs w:val="24"/>
        </w:rPr>
        <w:t>24)  Por ocasionar molestias considerables para los vecinos, tales como los malos olores, ruidos o agresiones,  con la posesión de animales domésticos de cualquier especie en viviendas urbanas o rurales, de:</w:t>
      </w:r>
      <w:r w:rsidRPr="00D15575">
        <w:rPr>
          <w:rFonts w:ascii="Arial" w:hAnsi="Arial" w:cs="Arial"/>
          <w:sz w:val="24"/>
          <w:szCs w:val="24"/>
        </w:rPr>
        <w:tab/>
        <w:t xml:space="preserve"> $1,255.04</w:t>
      </w:r>
      <w:r w:rsidRPr="00D15575">
        <w:rPr>
          <w:rFonts w:ascii="Arial" w:hAnsi="Arial" w:cs="Arial"/>
          <w:sz w:val="24"/>
          <w:szCs w:val="24"/>
        </w:rPr>
        <w:tab/>
        <w:t xml:space="preserve">  a</w:t>
      </w:r>
      <w:r w:rsidRPr="00D15575">
        <w:rPr>
          <w:rFonts w:ascii="Arial" w:hAnsi="Arial" w:cs="Arial"/>
          <w:sz w:val="24"/>
          <w:szCs w:val="24"/>
        </w:rPr>
        <w:tab/>
        <w:t>$4,392.64</w:t>
      </w:r>
    </w:p>
    <w:p w:rsidR="007F5E6E" w:rsidRPr="00D15575" w:rsidRDefault="007F5E6E" w:rsidP="00E6685F">
      <w:pPr>
        <w:spacing w:after="0" w:line="240" w:lineRule="auto"/>
        <w:ind w:left="4248"/>
        <w:jc w:val="center"/>
        <w:rPr>
          <w:rFonts w:ascii="Arial" w:hAnsi="Arial" w:cs="Arial"/>
          <w:sz w:val="24"/>
          <w:szCs w:val="24"/>
        </w:rPr>
      </w:pPr>
    </w:p>
    <w:p w:rsidR="007F5E6E" w:rsidRPr="00D15575" w:rsidRDefault="007F5E6E" w:rsidP="00E6685F">
      <w:pPr>
        <w:spacing w:after="0" w:line="240" w:lineRule="auto"/>
        <w:jc w:val="both"/>
        <w:rPr>
          <w:rFonts w:ascii="Arial" w:hAnsi="Arial" w:cs="Arial"/>
          <w:sz w:val="24"/>
          <w:szCs w:val="24"/>
        </w:rPr>
      </w:pPr>
    </w:p>
    <w:p w:rsidR="007F5E6E" w:rsidRPr="00D15575" w:rsidRDefault="007F5E6E" w:rsidP="00E6685F">
      <w:pPr>
        <w:spacing w:after="0" w:line="240" w:lineRule="auto"/>
        <w:jc w:val="both"/>
        <w:rPr>
          <w:rFonts w:ascii="Arial" w:hAnsi="Arial" w:cs="Arial"/>
          <w:sz w:val="24"/>
          <w:szCs w:val="24"/>
        </w:rPr>
      </w:pPr>
      <w:r w:rsidRPr="00D15575">
        <w:rPr>
          <w:rFonts w:ascii="Arial" w:hAnsi="Arial" w:cs="Arial"/>
          <w:sz w:val="24"/>
          <w:szCs w:val="24"/>
        </w:rPr>
        <w:t>25) Por realizar la recolección de residuos de manejo especial sin cumplir con la normatividad vigente:</w:t>
      </w:r>
      <w:r w:rsidRPr="00D15575">
        <w:rPr>
          <w:rFonts w:ascii="Arial" w:hAnsi="Arial" w:cs="Arial"/>
          <w:sz w:val="24"/>
          <w:szCs w:val="24"/>
        </w:rPr>
        <w:tab/>
      </w:r>
      <w:r w:rsidRPr="00D15575">
        <w:rPr>
          <w:rFonts w:ascii="Arial" w:hAnsi="Arial" w:cs="Arial"/>
          <w:sz w:val="24"/>
          <w:szCs w:val="24"/>
        </w:rPr>
        <w:tab/>
        <w:t>$39,880.38</w:t>
      </w:r>
      <w:r w:rsidRPr="00D15575">
        <w:rPr>
          <w:rFonts w:ascii="Arial" w:hAnsi="Arial" w:cs="Arial"/>
          <w:sz w:val="24"/>
          <w:szCs w:val="24"/>
        </w:rPr>
        <w:tab/>
        <w:t>a</w:t>
      </w:r>
      <w:r w:rsidRPr="00D15575">
        <w:rPr>
          <w:rFonts w:ascii="Arial" w:hAnsi="Arial" w:cs="Arial"/>
          <w:sz w:val="24"/>
          <w:szCs w:val="24"/>
        </w:rPr>
        <w:tab/>
        <w:t>$79,749.10</w:t>
      </w:r>
    </w:p>
    <w:p w:rsidR="007F5E6E" w:rsidRPr="00D15575" w:rsidRDefault="007F5E6E" w:rsidP="00E6685F">
      <w:pPr>
        <w:spacing w:after="0" w:line="240" w:lineRule="auto"/>
        <w:jc w:val="both"/>
        <w:rPr>
          <w:rFonts w:ascii="Arial" w:hAnsi="Arial" w:cs="Arial"/>
          <w:sz w:val="24"/>
          <w:szCs w:val="24"/>
        </w:rPr>
      </w:pP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p>
    <w:p w:rsidR="007F5E6E" w:rsidRPr="00D15575" w:rsidRDefault="007F5E6E" w:rsidP="00E6685F">
      <w:pPr>
        <w:spacing w:after="0" w:line="240" w:lineRule="auto"/>
        <w:jc w:val="both"/>
        <w:rPr>
          <w:rFonts w:ascii="Arial" w:hAnsi="Arial" w:cs="Arial"/>
          <w:sz w:val="24"/>
          <w:szCs w:val="24"/>
        </w:rPr>
      </w:pPr>
      <w:r w:rsidRPr="00D15575">
        <w:rPr>
          <w:rFonts w:ascii="Arial" w:hAnsi="Arial" w:cs="Arial"/>
          <w:sz w:val="24"/>
          <w:szCs w:val="24"/>
        </w:rPr>
        <w:t>26) Por crear basureros o tiraderos clandestinos:</w:t>
      </w:r>
      <w:r w:rsidRPr="00D15575">
        <w:rPr>
          <w:rFonts w:ascii="Arial" w:hAnsi="Arial" w:cs="Arial"/>
          <w:sz w:val="24"/>
          <w:szCs w:val="24"/>
        </w:rPr>
        <w:tab/>
      </w:r>
    </w:p>
    <w:p w:rsidR="007F5E6E" w:rsidRPr="00D15575" w:rsidRDefault="007F5E6E" w:rsidP="00E6685F">
      <w:pPr>
        <w:spacing w:after="0" w:line="240" w:lineRule="auto"/>
        <w:jc w:val="both"/>
        <w:rPr>
          <w:rFonts w:ascii="Arial" w:hAnsi="Arial" w:cs="Arial"/>
          <w:sz w:val="24"/>
          <w:szCs w:val="24"/>
        </w:rPr>
      </w:pPr>
      <w:r w:rsidRPr="00D15575">
        <w:rPr>
          <w:rFonts w:ascii="Arial" w:hAnsi="Arial" w:cs="Arial"/>
          <w:sz w:val="24"/>
          <w:szCs w:val="24"/>
        </w:rPr>
        <w:t>$7,987.10</w:t>
      </w:r>
      <w:r w:rsidRPr="00D15575">
        <w:rPr>
          <w:rFonts w:ascii="Arial" w:hAnsi="Arial" w:cs="Arial"/>
          <w:sz w:val="24"/>
          <w:szCs w:val="24"/>
        </w:rPr>
        <w:tab/>
        <w:t xml:space="preserve">   a</w:t>
      </w:r>
      <w:r w:rsidRPr="00D15575">
        <w:rPr>
          <w:rFonts w:ascii="Arial" w:hAnsi="Arial" w:cs="Arial"/>
          <w:sz w:val="24"/>
          <w:szCs w:val="24"/>
        </w:rPr>
        <w:tab/>
        <w:t>$ 122,4361.10</w:t>
      </w:r>
    </w:p>
    <w:p w:rsidR="007F5E6E" w:rsidRPr="00D15575" w:rsidRDefault="007F5E6E" w:rsidP="00E6685F">
      <w:pPr>
        <w:spacing w:after="0" w:line="240" w:lineRule="auto"/>
        <w:jc w:val="both"/>
        <w:rPr>
          <w:rFonts w:ascii="Arial" w:hAnsi="Arial" w:cs="Arial"/>
          <w:sz w:val="24"/>
          <w:szCs w:val="24"/>
        </w:rPr>
      </w:pPr>
    </w:p>
    <w:p w:rsidR="007F5E6E" w:rsidRPr="00D15575" w:rsidRDefault="007F5E6E" w:rsidP="00E6685F">
      <w:pPr>
        <w:spacing w:after="0" w:line="240" w:lineRule="auto"/>
        <w:jc w:val="both"/>
        <w:rPr>
          <w:rFonts w:ascii="Arial" w:hAnsi="Arial" w:cs="Arial"/>
          <w:sz w:val="24"/>
          <w:szCs w:val="24"/>
        </w:rPr>
      </w:pPr>
      <w:r w:rsidRPr="00D15575">
        <w:rPr>
          <w:rFonts w:ascii="Arial" w:hAnsi="Arial" w:cs="Arial"/>
          <w:sz w:val="24"/>
          <w:szCs w:val="24"/>
        </w:rPr>
        <w:t xml:space="preserve">27) Todas aquellas infracciones por violaciones a esta Ley, demás Leyes y reglamentos municipales que no se encuentren previstas en los artículos anteriores, excepto los casos establecidos en el artículo 21 párrafo II de la Constitución Política de los Estados Unidos Mexicanos, serán sancionadas según la gravedad de la infracción, con una multa, de: </w:t>
      </w:r>
    </w:p>
    <w:p w:rsidR="007F5E6E" w:rsidRPr="00D15575" w:rsidRDefault="007F5E6E" w:rsidP="00E6685F">
      <w:pPr>
        <w:spacing w:after="0" w:line="240" w:lineRule="auto"/>
        <w:jc w:val="both"/>
        <w:rPr>
          <w:rFonts w:ascii="Arial" w:hAnsi="Arial" w:cs="Arial"/>
          <w:sz w:val="24"/>
          <w:szCs w:val="24"/>
        </w:rPr>
      </w:pP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t>$4,959.74</w:t>
      </w:r>
      <w:r w:rsidRPr="00D15575">
        <w:rPr>
          <w:rFonts w:ascii="Arial" w:hAnsi="Arial" w:cs="Arial"/>
          <w:sz w:val="24"/>
          <w:szCs w:val="24"/>
        </w:rPr>
        <w:tab/>
        <w:t>a</w:t>
      </w:r>
      <w:r w:rsidRPr="00D15575">
        <w:rPr>
          <w:rFonts w:ascii="Arial" w:hAnsi="Arial" w:cs="Arial"/>
          <w:sz w:val="24"/>
          <w:szCs w:val="24"/>
        </w:rPr>
        <w:tab/>
        <w:t>$18,406.90</w:t>
      </w:r>
    </w:p>
    <w:p w:rsidR="007F5E6E" w:rsidRPr="00D15575" w:rsidRDefault="007F5E6E" w:rsidP="00E6685F">
      <w:pPr>
        <w:spacing w:after="0" w:line="240" w:lineRule="auto"/>
        <w:jc w:val="both"/>
        <w:rPr>
          <w:rFonts w:ascii="Arial" w:hAnsi="Arial" w:cs="Arial"/>
          <w:sz w:val="24"/>
          <w:szCs w:val="24"/>
        </w:rPr>
      </w:pPr>
    </w:p>
    <w:p w:rsidR="007F5E6E" w:rsidRPr="00D15575" w:rsidRDefault="007F5E6E" w:rsidP="00E6685F">
      <w:pPr>
        <w:spacing w:after="0" w:line="240" w:lineRule="auto"/>
        <w:jc w:val="both"/>
        <w:rPr>
          <w:rFonts w:ascii="Arial" w:hAnsi="Arial" w:cs="Arial"/>
          <w:sz w:val="24"/>
          <w:szCs w:val="24"/>
        </w:rPr>
      </w:pPr>
      <w:r w:rsidRPr="00D15575">
        <w:rPr>
          <w:rFonts w:ascii="Arial" w:hAnsi="Arial" w:cs="Arial"/>
          <w:sz w:val="24"/>
          <w:szCs w:val="24"/>
        </w:rPr>
        <w:t xml:space="preserve">28) Por infringir otras disposiciones de la Ley Estatal de Equilibrio Ecológico y la Protección al Ambiente, así como del Reglamento para la Protección al Ambiente y la Preservación Ecológica del  Municipio de Zapotlanejo, Jalisco en forma no prevista en los numerales anteriores, de:     </w:t>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r>
      <w:r w:rsidRPr="00D15575">
        <w:rPr>
          <w:rFonts w:ascii="Arial" w:hAnsi="Arial" w:cs="Arial"/>
          <w:sz w:val="24"/>
          <w:szCs w:val="24"/>
        </w:rPr>
        <w:tab/>
        <w:t>$2,550.36</w:t>
      </w:r>
      <w:r w:rsidRPr="00D15575">
        <w:rPr>
          <w:rFonts w:ascii="Arial" w:hAnsi="Arial" w:cs="Arial"/>
          <w:sz w:val="24"/>
          <w:szCs w:val="24"/>
        </w:rPr>
        <w:tab/>
        <w:t>a</w:t>
      </w:r>
      <w:r w:rsidRPr="00D15575">
        <w:rPr>
          <w:rFonts w:ascii="Arial" w:hAnsi="Arial" w:cs="Arial"/>
          <w:sz w:val="24"/>
          <w:szCs w:val="24"/>
        </w:rPr>
        <w:tab/>
        <w:t>$9,432.94</w:t>
      </w:r>
    </w:p>
    <w:p w:rsidR="007F5E6E" w:rsidRPr="00D15575" w:rsidRDefault="007F5E6E" w:rsidP="00E6685F">
      <w:pPr>
        <w:tabs>
          <w:tab w:val="left" w:pos="5670"/>
        </w:tabs>
        <w:spacing w:after="120"/>
        <w:ind w:right="-1"/>
        <w:rPr>
          <w:rFonts w:ascii="Arial" w:hAnsi="Arial" w:cs="Arial"/>
          <w:sz w:val="24"/>
          <w:szCs w:val="24"/>
          <w:lang w:eastAsia="es-ES"/>
        </w:rPr>
      </w:pP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Artículo 80.- A quienes adquieran bienes muebles o inmuebles, contraviniendo lo dispuesto en el Artículo 301 de la Ley de Hacienda Municipal en vigor, se les sancionará con una multa, de:                                                   $1,100.79 a $1,571.62</w:t>
      </w:r>
    </w:p>
    <w:p w:rsidR="007F5E6E" w:rsidRPr="00D15575" w:rsidRDefault="007F5E6E" w:rsidP="00E6685F">
      <w:pPr>
        <w:tabs>
          <w:tab w:val="left" w:pos="5670"/>
        </w:tabs>
        <w:spacing w:after="120"/>
        <w:ind w:right="-1"/>
        <w:jc w:val="both"/>
        <w:rPr>
          <w:rFonts w:ascii="Arial" w:hAnsi="Arial" w:cs="Arial"/>
          <w:sz w:val="24"/>
          <w:szCs w:val="24"/>
          <w:lang w:val="es-ES_tradnl" w:eastAsia="es-ES"/>
        </w:rPr>
      </w:pPr>
      <w:r w:rsidRPr="00D15575">
        <w:rPr>
          <w:rFonts w:ascii="Arial" w:hAnsi="Arial" w:cs="Arial"/>
          <w:sz w:val="24"/>
          <w:szCs w:val="24"/>
          <w:lang w:val="es-ES" w:eastAsia="es-ES"/>
        </w:rPr>
        <w:t xml:space="preserve">Artículo 81.- </w:t>
      </w:r>
      <w:r w:rsidRPr="00D15575">
        <w:rPr>
          <w:rFonts w:ascii="Arial" w:hAnsi="Arial" w:cs="Arial"/>
          <w:sz w:val="24"/>
          <w:szCs w:val="24"/>
          <w:lang w:val="es-ES_tradnl" w:eastAsia="es-ES"/>
        </w:rPr>
        <w:t>Por violaciones a la Ley de Gestión Integral de los Residuos del Estado de Jalisco, se aplicarán las siguientes sanciones:</w:t>
      </w:r>
    </w:p>
    <w:p w:rsidR="007F5E6E" w:rsidRPr="00D15575" w:rsidRDefault="007F5E6E" w:rsidP="00E6685F">
      <w:pPr>
        <w:tabs>
          <w:tab w:val="left" w:pos="5670"/>
        </w:tabs>
        <w:jc w:val="both"/>
        <w:rPr>
          <w:rFonts w:ascii="Arial" w:hAnsi="Arial" w:cs="Arial"/>
          <w:sz w:val="24"/>
          <w:szCs w:val="24"/>
          <w:lang w:val="es-ES_tradnl" w:eastAsia="es-ES"/>
        </w:rPr>
      </w:pPr>
      <w:r w:rsidRPr="00D15575">
        <w:rPr>
          <w:rFonts w:ascii="Arial" w:hAnsi="Arial" w:cs="Arial"/>
          <w:sz w:val="24"/>
          <w:szCs w:val="24"/>
          <w:lang w:val="es-ES_tradnl" w:eastAsia="es-ES"/>
        </w:rPr>
        <w:t>a) Por realizar la clasificación manual de residuos en los rellenos sanitarios;</w:t>
      </w:r>
    </w:p>
    <w:p w:rsidR="007F5E6E" w:rsidRPr="00D15575" w:rsidRDefault="007F5E6E" w:rsidP="00E6685F">
      <w:pPr>
        <w:tabs>
          <w:tab w:val="left" w:pos="5670"/>
        </w:tabs>
        <w:spacing w:after="120"/>
        <w:ind w:right="-1"/>
        <w:jc w:val="right"/>
        <w:rPr>
          <w:rFonts w:ascii="Arial" w:hAnsi="Arial" w:cs="Arial"/>
          <w:sz w:val="24"/>
          <w:szCs w:val="24"/>
          <w:lang w:val="es-ES_tradnl" w:eastAsia="es-ES"/>
        </w:rPr>
      </w:pPr>
      <w:r w:rsidRPr="00D15575">
        <w:rPr>
          <w:rFonts w:ascii="Arial" w:hAnsi="Arial" w:cs="Arial"/>
          <w:sz w:val="24"/>
          <w:szCs w:val="24"/>
          <w:lang w:val="es-ES_tradnl" w:eastAsia="es-ES"/>
        </w:rPr>
        <w:t>De 20 a 5,000 UMA (Unidad de medida y actualización).</w:t>
      </w:r>
    </w:p>
    <w:p w:rsidR="007F5E6E" w:rsidRPr="00D15575" w:rsidRDefault="007F5E6E" w:rsidP="00E6685F">
      <w:pPr>
        <w:tabs>
          <w:tab w:val="left" w:pos="5670"/>
        </w:tabs>
        <w:jc w:val="both"/>
        <w:rPr>
          <w:rFonts w:ascii="Arial" w:hAnsi="Arial" w:cs="Arial"/>
          <w:sz w:val="24"/>
          <w:szCs w:val="24"/>
          <w:lang w:val="es-ES_tradnl" w:eastAsia="es-ES"/>
        </w:rPr>
      </w:pPr>
      <w:r w:rsidRPr="00D15575">
        <w:rPr>
          <w:rFonts w:ascii="Arial" w:hAnsi="Arial" w:cs="Arial"/>
          <w:sz w:val="24"/>
          <w:szCs w:val="24"/>
          <w:lang w:val="es-ES_tradnl" w:eastAsia="es-ES"/>
        </w:rPr>
        <w:t>b) Por carecer de las autorizaciones correspondientes establecidas en la Ley;</w:t>
      </w:r>
    </w:p>
    <w:p w:rsidR="007F5E6E" w:rsidRPr="00D15575" w:rsidRDefault="007F5E6E" w:rsidP="00E6685F">
      <w:pPr>
        <w:tabs>
          <w:tab w:val="left" w:pos="5670"/>
        </w:tabs>
        <w:spacing w:after="120"/>
        <w:ind w:right="-1"/>
        <w:jc w:val="right"/>
        <w:rPr>
          <w:rFonts w:ascii="Arial" w:hAnsi="Arial" w:cs="Arial"/>
          <w:sz w:val="24"/>
          <w:szCs w:val="24"/>
          <w:lang w:val="es-ES_tradnl" w:eastAsia="es-ES"/>
        </w:rPr>
      </w:pPr>
      <w:r w:rsidRPr="00D15575">
        <w:rPr>
          <w:rFonts w:ascii="Arial" w:hAnsi="Arial" w:cs="Arial"/>
          <w:sz w:val="24"/>
          <w:szCs w:val="24"/>
          <w:lang w:val="es-ES_tradnl" w:eastAsia="es-ES"/>
        </w:rPr>
        <w:t>De 20 a 5,000 UMA (Unidad de medida y actualización).</w:t>
      </w:r>
    </w:p>
    <w:p w:rsidR="007F5E6E" w:rsidRPr="00D15575" w:rsidRDefault="007F5E6E" w:rsidP="00E6685F">
      <w:pPr>
        <w:tabs>
          <w:tab w:val="left" w:pos="5670"/>
        </w:tabs>
        <w:jc w:val="both"/>
        <w:rPr>
          <w:rFonts w:ascii="Arial" w:hAnsi="Arial" w:cs="Arial"/>
          <w:sz w:val="24"/>
          <w:szCs w:val="24"/>
          <w:lang w:val="es-ES_tradnl" w:eastAsia="es-ES"/>
        </w:rPr>
      </w:pPr>
      <w:r w:rsidRPr="00D15575">
        <w:rPr>
          <w:rFonts w:ascii="Arial" w:hAnsi="Arial" w:cs="Arial"/>
          <w:sz w:val="24"/>
          <w:szCs w:val="24"/>
          <w:lang w:val="es-ES_tradnl" w:eastAsia="es-ES"/>
        </w:rPr>
        <w:t>c) Por omitir la presentación de informes semestrales o anuales establecidos en la Ley;</w:t>
      </w:r>
    </w:p>
    <w:p w:rsidR="007F5E6E" w:rsidRPr="00D15575" w:rsidRDefault="007F5E6E" w:rsidP="00E6685F">
      <w:pPr>
        <w:tabs>
          <w:tab w:val="left" w:pos="5670"/>
        </w:tabs>
        <w:spacing w:after="120"/>
        <w:ind w:right="-1"/>
        <w:jc w:val="right"/>
        <w:rPr>
          <w:rFonts w:ascii="Arial" w:hAnsi="Arial" w:cs="Arial"/>
          <w:sz w:val="24"/>
          <w:szCs w:val="24"/>
          <w:lang w:val="es-ES_tradnl" w:eastAsia="es-ES"/>
        </w:rPr>
      </w:pPr>
      <w:r w:rsidRPr="00D15575">
        <w:rPr>
          <w:rFonts w:ascii="Arial" w:hAnsi="Arial" w:cs="Arial"/>
          <w:sz w:val="24"/>
          <w:szCs w:val="24"/>
          <w:lang w:val="es-ES_tradnl" w:eastAsia="es-ES"/>
        </w:rPr>
        <w:t>De 20 a 5,000 UMA (Unidad de medida y actualización).</w:t>
      </w:r>
    </w:p>
    <w:p w:rsidR="007F5E6E" w:rsidRPr="00D15575" w:rsidRDefault="007F5E6E" w:rsidP="00E6685F">
      <w:pPr>
        <w:tabs>
          <w:tab w:val="left" w:pos="5670"/>
        </w:tabs>
        <w:jc w:val="both"/>
        <w:rPr>
          <w:rFonts w:ascii="Arial" w:hAnsi="Arial" w:cs="Arial"/>
          <w:sz w:val="24"/>
          <w:szCs w:val="24"/>
          <w:lang w:val="es-ES_tradnl" w:eastAsia="es-ES"/>
        </w:rPr>
      </w:pPr>
      <w:r w:rsidRPr="00D15575">
        <w:rPr>
          <w:rFonts w:ascii="Arial" w:hAnsi="Arial" w:cs="Arial"/>
          <w:sz w:val="24"/>
          <w:szCs w:val="24"/>
          <w:lang w:val="es-ES_tradnl" w:eastAsia="es-ES"/>
        </w:rPr>
        <w:t>d) Por carecer del registro establecido en la Ley;</w:t>
      </w:r>
    </w:p>
    <w:p w:rsidR="007F5E6E" w:rsidRPr="00D15575" w:rsidRDefault="007F5E6E" w:rsidP="00E6685F">
      <w:pPr>
        <w:tabs>
          <w:tab w:val="left" w:pos="5670"/>
        </w:tabs>
        <w:spacing w:after="120"/>
        <w:ind w:right="-1"/>
        <w:jc w:val="right"/>
        <w:rPr>
          <w:rFonts w:ascii="Arial" w:hAnsi="Arial" w:cs="Arial"/>
          <w:sz w:val="24"/>
          <w:szCs w:val="24"/>
          <w:lang w:val="es-ES_tradnl" w:eastAsia="es-ES"/>
        </w:rPr>
      </w:pPr>
      <w:r w:rsidRPr="00D15575">
        <w:rPr>
          <w:rFonts w:ascii="Arial" w:hAnsi="Arial" w:cs="Arial"/>
          <w:sz w:val="24"/>
          <w:szCs w:val="24"/>
          <w:lang w:val="es-ES_tradnl" w:eastAsia="es-ES"/>
        </w:rPr>
        <w:t>De 20 a 5,000 UMA (Unidad de medida y actualización).</w:t>
      </w:r>
    </w:p>
    <w:p w:rsidR="007F5E6E" w:rsidRPr="00D15575" w:rsidRDefault="007F5E6E" w:rsidP="00E6685F">
      <w:pPr>
        <w:tabs>
          <w:tab w:val="left" w:pos="5670"/>
        </w:tabs>
        <w:jc w:val="both"/>
        <w:rPr>
          <w:rFonts w:ascii="Arial" w:hAnsi="Arial" w:cs="Arial"/>
          <w:sz w:val="24"/>
          <w:szCs w:val="24"/>
          <w:lang w:val="es-ES_tradnl" w:eastAsia="es-ES"/>
        </w:rPr>
      </w:pPr>
      <w:r w:rsidRPr="00D15575">
        <w:rPr>
          <w:rFonts w:ascii="Arial" w:hAnsi="Arial" w:cs="Arial"/>
          <w:sz w:val="24"/>
          <w:szCs w:val="24"/>
          <w:lang w:val="es-ES_tradnl" w:eastAsia="es-ES"/>
        </w:rPr>
        <w:t>e) Por carecer de bitácoras de registro en los términos de la Ley;</w:t>
      </w:r>
    </w:p>
    <w:p w:rsidR="007F5E6E" w:rsidRPr="00D15575" w:rsidRDefault="007F5E6E" w:rsidP="00E6685F">
      <w:pPr>
        <w:tabs>
          <w:tab w:val="left" w:pos="5670"/>
        </w:tabs>
        <w:spacing w:after="120"/>
        <w:ind w:right="-1"/>
        <w:jc w:val="right"/>
        <w:rPr>
          <w:rFonts w:ascii="Arial" w:hAnsi="Arial" w:cs="Arial"/>
          <w:sz w:val="24"/>
          <w:szCs w:val="24"/>
          <w:lang w:val="es-ES_tradnl" w:eastAsia="es-ES"/>
        </w:rPr>
      </w:pPr>
      <w:r w:rsidRPr="00D15575">
        <w:rPr>
          <w:rFonts w:ascii="Arial" w:hAnsi="Arial" w:cs="Arial"/>
          <w:sz w:val="24"/>
          <w:szCs w:val="24"/>
          <w:lang w:val="es-ES_tradnl" w:eastAsia="es-ES"/>
        </w:rPr>
        <w:t>De 20 a 5,000 UMA (Unidad de medida y actualización).</w:t>
      </w:r>
    </w:p>
    <w:p w:rsidR="007F5E6E" w:rsidRPr="00D15575" w:rsidRDefault="007F5E6E" w:rsidP="00E6685F">
      <w:pPr>
        <w:tabs>
          <w:tab w:val="left" w:pos="5670"/>
        </w:tabs>
        <w:jc w:val="both"/>
        <w:rPr>
          <w:rFonts w:ascii="Arial" w:hAnsi="Arial" w:cs="Arial"/>
          <w:sz w:val="24"/>
          <w:szCs w:val="24"/>
          <w:lang w:val="es-ES_tradnl" w:eastAsia="es-ES"/>
        </w:rPr>
      </w:pPr>
      <w:r w:rsidRPr="00D15575">
        <w:rPr>
          <w:rFonts w:ascii="Arial" w:hAnsi="Arial" w:cs="Arial"/>
          <w:sz w:val="24"/>
          <w:szCs w:val="24"/>
          <w:lang w:val="es-ES_tradnl" w:eastAsia="es-ES"/>
        </w:rPr>
        <w:t>f) Arrojar a la vía pública animales muertos o parte de ellos;</w:t>
      </w:r>
    </w:p>
    <w:p w:rsidR="007F5E6E" w:rsidRPr="00D15575" w:rsidRDefault="007F5E6E" w:rsidP="00E6685F">
      <w:pPr>
        <w:tabs>
          <w:tab w:val="left" w:pos="5670"/>
        </w:tabs>
        <w:spacing w:after="120"/>
        <w:ind w:right="-1"/>
        <w:jc w:val="right"/>
        <w:rPr>
          <w:rFonts w:ascii="Arial" w:hAnsi="Arial" w:cs="Arial"/>
          <w:sz w:val="24"/>
          <w:szCs w:val="24"/>
          <w:lang w:val="es-ES_tradnl" w:eastAsia="es-ES"/>
        </w:rPr>
      </w:pPr>
      <w:r w:rsidRPr="00D15575">
        <w:rPr>
          <w:rFonts w:ascii="Arial" w:hAnsi="Arial" w:cs="Arial"/>
          <w:sz w:val="24"/>
          <w:szCs w:val="24"/>
          <w:lang w:val="es-ES_tradnl" w:eastAsia="es-ES"/>
        </w:rPr>
        <w:t>De 20 a 5,000 UMA (Unidad de medida y actualización).</w:t>
      </w:r>
    </w:p>
    <w:p w:rsidR="007F5E6E" w:rsidRPr="00D15575" w:rsidRDefault="007F5E6E" w:rsidP="00E6685F">
      <w:pPr>
        <w:tabs>
          <w:tab w:val="left" w:pos="5670"/>
        </w:tabs>
        <w:jc w:val="both"/>
        <w:rPr>
          <w:rFonts w:ascii="Arial" w:hAnsi="Arial" w:cs="Arial"/>
          <w:sz w:val="24"/>
          <w:szCs w:val="24"/>
          <w:lang w:val="es-ES_tradnl" w:eastAsia="es-ES"/>
        </w:rPr>
      </w:pPr>
      <w:r w:rsidRPr="00D15575">
        <w:rPr>
          <w:rFonts w:ascii="Arial" w:hAnsi="Arial" w:cs="Arial"/>
          <w:sz w:val="24"/>
          <w:szCs w:val="24"/>
          <w:lang w:val="es-ES_tradnl" w:eastAsia="es-ES"/>
        </w:rPr>
        <w:t>g) Por almacenar los residuos correspondientes sin sujeción a las normas oficiales mexicanas o los ordenamientos jurídicos del Estado de Jalisco:</w:t>
      </w:r>
    </w:p>
    <w:p w:rsidR="007F5E6E" w:rsidRPr="00D15575" w:rsidRDefault="007F5E6E" w:rsidP="00E6685F">
      <w:pPr>
        <w:tabs>
          <w:tab w:val="left" w:pos="5670"/>
        </w:tabs>
        <w:spacing w:after="120"/>
        <w:ind w:right="-1"/>
        <w:jc w:val="right"/>
        <w:rPr>
          <w:rFonts w:ascii="Arial" w:hAnsi="Arial" w:cs="Arial"/>
          <w:sz w:val="24"/>
          <w:szCs w:val="24"/>
          <w:lang w:val="es-ES_tradnl" w:eastAsia="es-ES"/>
        </w:rPr>
      </w:pPr>
      <w:r w:rsidRPr="00D15575">
        <w:rPr>
          <w:rFonts w:ascii="Arial" w:hAnsi="Arial" w:cs="Arial"/>
          <w:sz w:val="24"/>
          <w:szCs w:val="24"/>
          <w:lang w:val="es-ES_tradnl" w:eastAsia="es-ES"/>
        </w:rPr>
        <w:t xml:space="preserve">De 20 a 5,000 UMA (Unidad de medida y actualización). </w:t>
      </w:r>
    </w:p>
    <w:p w:rsidR="007F5E6E" w:rsidRPr="00D15575" w:rsidRDefault="007F5E6E" w:rsidP="00E6685F">
      <w:pPr>
        <w:tabs>
          <w:tab w:val="left" w:pos="5670"/>
        </w:tabs>
        <w:spacing w:after="120"/>
        <w:ind w:right="-1"/>
        <w:jc w:val="both"/>
        <w:rPr>
          <w:rFonts w:ascii="Arial" w:hAnsi="Arial" w:cs="Arial"/>
          <w:sz w:val="24"/>
          <w:szCs w:val="24"/>
          <w:lang w:val="es-ES_tradnl" w:eastAsia="es-ES"/>
        </w:rPr>
      </w:pPr>
      <w:r w:rsidRPr="00D15575">
        <w:rPr>
          <w:rFonts w:ascii="Arial" w:hAnsi="Arial" w:cs="Arial"/>
          <w:sz w:val="24"/>
          <w:szCs w:val="24"/>
          <w:lang w:val="es-ES_tradnl" w:eastAsia="es-ES"/>
        </w:rPr>
        <w:t>h) Por mezclar residuos sólidos urbanos y de manejo especial con residuos peligrosos contraviniendo lo dispuesto en la Ley General, en la del Estado y en los demás ordenamientos legales o normativos aplicables;</w:t>
      </w:r>
    </w:p>
    <w:p w:rsidR="007F5E6E" w:rsidRPr="00D15575" w:rsidRDefault="007F5E6E" w:rsidP="00E6685F">
      <w:pPr>
        <w:tabs>
          <w:tab w:val="left" w:pos="5670"/>
        </w:tabs>
        <w:spacing w:after="120"/>
        <w:ind w:right="-1"/>
        <w:jc w:val="right"/>
        <w:rPr>
          <w:rFonts w:ascii="Arial" w:hAnsi="Arial" w:cs="Arial"/>
          <w:sz w:val="24"/>
          <w:szCs w:val="24"/>
          <w:lang w:val="es-ES_tradnl" w:eastAsia="es-ES"/>
        </w:rPr>
      </w:pPr>
      <w:r w:rsidRPr="00D15575">
        <w:rPr>
          <w:rFonts w:ascii="Arial" w:hAnsi="Arial" w:cs="Arial"/>
          <w:sz w:val="24"/>
          <w:szCs w:val="24"/>
          <w:lang w:val="es-ES_tradnl" w:eastAsia="es-ES"/>
        </w:rPr>
        <w:t>De 20 a 5,000 UMA (Unidad de medida y actualización).</w:t>
      </w:r>
    </w:p>
    <w:p w:rsidR="007F5E6E" w:rsidRPr="00D15575" w:rsidRDefault="007F5E6E" w:rsidP="00E6685F">
      <w:pPr>
        <w:tabs>
          <w:tab w:val="left" w:pos="5670"/>
        </w:tabs>
        <w:jc w:val="both"/>
        <w:rPr>
          <w:rFonts w:ascii="Arial" w:hAnsi="Arial" w:cs="Arial"/>
          <w:sz w:val="24"/>
          <w:szCs w:val="24"/>
          <w:lang w:val="es-ES_tradnl" w:eastAsia="es-ES"/>
        </w:rPr>
      </w:pPr>
      <w:r w:rsidRPr="00D15575">
        <w:rPr>
          <w:rFonts w:ascii="Arial" w:hAnsi="Arial" w:cs="Arial"/>
          <w:sz w:val="24"/>
          <w:szCs w:val="24"/>
          <w:lang w:val="es-ES_tradnl" w:eastAsia="es-ES"/>
        </w:rPr>
        <w:t>i) Por depositar en los recipientes de almacenamiento de uso público o privado residuos que contengan sustancias tóxicas o peligrosas para la salud pública o aquellos que despidan olores desagradables:</w:t>
      </w:r>
    </w:p>
    <w:p w:rsidR="007F5E6E" w:rsidRPr="00D15575" w:rsidRDefault="007F5E6E" w:rsidP="00E6685F">
      <w:pPr>
        <w:tabs>
          <w:tab w:val="left" w:pos="5670"/>
        </w:tabs>
        <w:spacing w:after="120"/>
        <w:ind w:right="-1"/>
        <w:jc w:val="right"/>
        <w:rPr>
          <w:rFonts w:ascii="Arial" w:hAnsi="Arial" w:cs="Arial"/>
          <w:sz w:val="24"/>
          <w:szCs w:val="24"/>
          <w:lang w:val="es-ES_tradnl" w:eastAsia="es-ES"/>
        </w:rPr>
      </w:pPr>
      <w:r w:rsidRPr="00D15575">
        <w:rPr>
          <w:rFonts w:ascii="Arial" w:hAnsi="Arial" w:cs="Arial"/>
          <w:sz w:val="24"/>
          <w:szCs w:val="24"/>
          <w:lang w:val="es-ES_tradnl" w:eastAsia="es-ES"/>
        </w:rPr>
        <w:t>De 5,001 a 10,000  UMA (Unidad de medida y actualización).</w:t>
      </w:r>
    </w:p>
    <w:p w:rsidR="007F5E6E" w:rsidRPr="00D15575" w:rsidRDefault="007F5E6E" w:rsidP="00E6685F">
      <w:pPr>
        <w:tabs>
          <w:tab w:val="left" w:pos="5670"/>
        </w:tabs>
        <w:jc w:val="both"/>
        <w:rPr>
          <w:rFonts w:ascii="Arial" w:hAnsi="Arial" w:cs="Arial"/>
          <w:sz w:val="24"/>
          <w:szCs w:val="24"/>
          <w:lang w:val="es-ES_tradnl" w:eastAsia="es-ES"/>
        </w:rPr>
      </w:pPr>
      <w:r w:rsidRPr="00D15575">
        <w:rPr>
          <w:rFonts w:ascii="Arial" w:hAnsi="Arial" w:cs="Arial"/>
          <w:sz w:val="24"/>
          <w:szCs w:val="24"/>
          <w:lang w:val="es-ES_tradnl" w:eastAsia="es-ES"/>
        </w:rPr>
        <w:t>j) Por realizar la recolección de residuos de manejo especial sin cumplir con la normatividad vigente:</w:t>
      </w:r>
    </w:p>
    <w:p w:rsidR="007F5E6E" w:rsidRPr="00D15575" w:rsidRDefault="007F5E6E" w:rsidP="00E6685F">
      <w:pPr>
        <w:tabs>
          <w:tab w:val="left" w:pos="5670"/>
        </w:tabs>
        <w:spacing w:after="120"/>
        <w:ind w:right="-1"/>
        <w:jc w:val="right"/>
        <w:rPr>
          <w:rFonts w:ascii="Arial" w:hAnsi="Arial" w:cs="Arial"/>
          <w:sz w:val="24"/>
          <w:szCs w:val="24"/>
          <w:lang w:val="es-ES_tradnl" w:eastAsia="es-ES"/>
        </w:rPr>
      </w:pPr>
      <w:r w:rsidRPr="00D15575">
        <w:rPr>
          <w:rFonts w:ascii="Arial" w:hAnsi="Arial" w:cs="Arial"/>
          <w:sz w:val="24"/>
          <w:szCs w:val="24"/>
          <w:lang w:val="es-ES_tradnl" w:eastAsia="es-ES"/>
        </w:rPr>
        <w:t>De 5,001 a 10,000 UMA (Unidad de medida y actualización).</w:t>
      </w:r>
    </w:p>
    <w:p w:rsidR="007F5E6E" w:rsidRPr="00D15575" w:rsidRDefault="007F5E6E" w:rsidP="00E6685F">
      <w:pPr>
        <w:tabs>
          <w:tab w:val="left" w:pos="5670"/>
        </w:tabs>
        <w:jc w:val="both"/>
        <w:rPr>
          <w:rFonts w:ascii="Arial" w:hAnsi="Arial" w:cs="Arial"/>
          <w:sz w:val="24"/>
          <w:szCs w:val="24"/>
          <w:lang w:val="es-ES_tradnl" w:eastAsia="es-ES"/>
        </w:rPr>
      </w:pPr>
      <w:r w:rsidRPr="00D15575">
        <w:rPr>
          <w:rFonts w:ascii="Arial" w:hAnsi="Arial" w:cs="Arial"/>
          <w:sz w:val="24"/>
          <w:szCs w:val="24"/>
          <w:lang w:val="es-ES_tradnl" w:eastAsia="es-ES"/>
        </w:rPr>
        <w:t>k) Por crear basureros o tiraderos clandestinos:</w:t>
      </w:r>
    </w:p>
    <w:p w:rsidR="007F5E6E" w:rsidRPr="00D15575" w:rsidRDefault="007F5E6E" w:rsidP="00E6685F">
      <w:pPr>
        <w:tabs>
          <w:tab w:val="left" w:pos="5670"/>
        </w:tabs>
        <w:spacing w:after="120"/>
        <w:ind w:right="-1"/>
        <w:jc w:val="right"/>
        <w:rPr>
          <w:rFonts w:ascii="Arial" w:hAnsi="Arial" w:cs="Arial"/>
          <w:sz w:val="24"/>
          <w:szCs w:val="24"/>
          <w:lang w:val="es-ES_tradnl" w:eastAsia="es-ES"/>
        </w:rPr>
      </w:pPr>
      <w:r w:rsidRPr="00D15575">
        <w:rPr>
          <w:rFonts w:ascii="Arial" w:hAnsi="Arial" w:cs="Arial"/>
          <w:sz w:val="24"/>
          <w:szCs w:val="24"/>
          <w:lang w:val="es-ES_tradnl" w:eastAsia="es-ES"/>
        </w:rPr>
        <w:t>De 10,001 a 15,000 días UMA (Unidad de medida y actualización).</w:t>
      </w:r>
    </w:p>
    <w:p w:rsidR="007F5E6E" w:rsidRPr="00D15575" w:rsidRDefault="007F5E6E" w:rsidP="00E6685F">
      <w:pPr>
        <w:tabs>
          <w:tab w:val="left" w:pos="5670"/>
        </w:tabs>
        <w:jc w:val="both"/>
        <w:rPr>
          <w:rFonts w:ascii="Arial" w:hAnsi="Arial" w:cs="Arial"/>
          <w:sz w:val="24"/>
          <w:szCs w:val="24"/>
          <w:lang w:val="es-ES_tradnl" w:eastAsia="es-ES"/>
        </w:rPr>
      </w:pPr>
      <w:r w:rsidRPr="00D15575">
        <w:rPr>
          <w:rFonts w:ascii="Arial" w:hAnsi="Arial" w:cs="Arial"/>
          <w:sz w:val="24"/>
          <w:szCs w:val="24"/>
          <w:lang w:val="es-ES_tradnl" w:eastAsia="es-ES"/>
        </w:rPr>
        <w:t>l) Por el depósito o confinamiento de residuos fuera de los sitios destinados para dicho fin en parques, áreas verdes, áreas de valor ambiental, áreas naturales protegidas, zonas rurales o áreas de conservación ecológica y otros lugares no autorizados;</w:t>
      </w:r>
    </w:p>
    <w:p w:rsidR="007F5E6E" w:rsidRPr="00D15575" w:rsidRDefault="007F5E6E" w:rsidP="00E6685F">
      <w:pPr>
        <w:tabs>
          <w:tab w:val="left" w:pos="5670"/>
        </w:tabs>
        <w:spacing w:after="120"/>
        <w:ind w:right="-1"/>
        <w:jc w:val="right"/>
        <w:rPr>
          <w:rFonts w:ascii="Arial" w:hAnsi="Arial" w:cs="Arial"/>
          <w:sz w:val="24"/>
          <w:szCs w:val="24"/>
          <w:lang w:val="es-ES_tradnl" w:eastAsia="es-ES"/>
        </w:rPr>
      </w:pPr>
      <w:r w:rsidRPr="00D15575">
        <w:rPr>
          <w:rFonts w:ascii="Arial" w:hAnsi="Arial" w:cs="Arial"/>
          <w:sz w:val="24"/>
          <w:szCs w:val="24"/>
          <w:lang w:val="es-ES_tradnl" w:eastAsia="es-ES"/>
        </w:rPr>
        <w:t>De 10,001 a 15,000 UMA (Unidad de medida y actualización).</w:t>
      </w:r>
    </w:p>
    <w:p w:rsidR="007F5E6E" w:rsidRPr="00D15575" w:rsidRDefault="007F5E6E" w:rsidP="00E6685F">
      <w:pPr>
        <w:tabs>
          <w:tab w:val="left" w:pos="5670"/>
        </w:tabs>
        <w:jc w:val="both"/>
        <w:rPr>
          <w:rFonts w:ascii="Arial" w:hAnsi="Arial" w:cs="Arial"/>
          <w:sz w:val="24"/>
          <w:szCs w:val="24"/>
          <w:lang w:val="es-ES_tradnl" w:eastAsia="es-ES"/>
        </w:rPr>
      </w:pPr>
      <w:r w:rsidRPr="00D15575">
        <w:rPr>
          <w:rFonts w:ascii="Arial" w:hAnsi="Arial" w:cs="Arial"/>
          <w:sz w:val="24"/>
          <w:szCs w:val="24"/>
          <w:lang w:val="es-ES_tradnl" w:eastAsia="es-ES"/>
        </w:rPr>
        <w:t>m) Por establecer sitios de disposición final de residuos sólidos urbanos o de manejo especial en lugares no autorizados;</w:t>
      </w:r>
    </w:p>
    <w:p w:rsidR="007F5E6E" w:rsidRPr="00D15575" w:rsidRDefault="007F5E6E" w:rsidP="00E6685F">
      <w:pPr>
        <w:tabs>
          <w:tab w:val="left" w:pos="5670"/>
        </w:tabs>
        <w:spacing w:after="120"/>
        <w:ind w:right="-1"/>
        <w:jc w:val="right"/>
        <w:rPr>
          <w:rFonts w:ascii="Arial" w:hAnsi="Arial" w:cs="Arial"/>
          <w:sz w:val="24"/>
          <w:szCs w:val="24"/>
          <w:lang w:val="es-ES_tradnl" w:eastAsia="es-ES"/>
        </w:rPr>
      </w:pPr>
      <w:r w:rsidRPr="00D15575">
        <w:rPr>
          <w:rFonts w:ascii="Arial" w:hAnsi="Arial" w:cs="Arial"/>
          <w:sz w:val="24"/>
          <w:szCs w:val="24"/>
          <w:lang w:val="es-ES_tradnl" w:eastAsia="es-ES"/>
        </w:rPr>
        <w:t>De 10,001 a 15,000 UMA (Unidad de medida y actualización).</w:t>
      </w:r>
    </w:p>
    <w:p w:rsidR="007F5E6E" w:rsidRPr="00D15575" w:rsidRDefault="007F5E6E" w:rsidP="00E6685F">
      <w:pPr>
        <w:tabs>
          <w:tab w:val="left" w:pos="5670"/>
        </w:tabs>
        <w:jc w:val="both"/>
        <w:rPr>
          <w:rFonts w:ascii="Arial" w:hAnsi="Arial" w:cs="Arial"/>
          <w:sz w:val="24"/>
          <w:szCs w:val="24"/>
          <w:lang w:val="es-ES_tradnl" w:eastAsia="es-ES"/>
        </w:rPr>
      </w:pPr>
      <w:r w:rsidRPr="00D15575">
        <w:rPr>
          <w:rFonts w:ascii="Arial" w:hAnsi="Arial" w:cs="Arial"/>
          <w:sz w:val="24"/>
          <w:szCs w:val="24"/>
          <w:lang w:val="es-ES_tradnl" w:eastAsia="es-ES"/>
        </w:rPr>
        <w:t>n) Por el confinamiento o depósito final de residuos en Estado líquido o con contenidos líquidos o de materia orgánica que excedan los máximos permitidos por las normas oficiales mexicanas;</w:t>
      </w:r>
    </w:p>
    <w:p w:rsidR="007F5E6E" w:rsidRPr="00D15575" w:rsidRDefault="007F5E6E" w:rsidP="00E6685F">
      <w:pPr>
        <w:tabs>
          <w:tab w:val="left" w:pos="5670"/>
        </w:tabs>
        <w:spacing w:after="120"/>
        <w:ind w:right="-1"/>
        <w:jc w:val="right"/>
        <w:rPr>
          <w:rFonts w:ascii="Arial" w:hAnsi="Arial" w:cs="Arial"/>
          <w:sz w:val="24"/>
          <w:szCs w:val="24"/>
          <w:lang w:val="es-ES_tradnl" w:eastAsia="es-ES"/>
        </w:rPr>
      </w:pPr>
      <w:r w:rsidRPr="00D15575">
        <w:rPr>
          <w:rFonts w:ascii="Arial" w:hAnsi="Arial" w:cs="Arial"/>
          <w:sz w:val="24"/>
          <w:szCs w:val="24"/>
          <w:lang w:val="es-ES_tradnl" w:eastAsia="es-ES"/>
        </w:rPr>
        <w:t>De 10,001 a 15,000 UMA (Unidad de medida y actualización).</w:t>
      </w:r>
    </w:p>
    <w:p w:rsidR="007F5E6E" w:rsidRPr="00D15575" w:rsidRDefault="007F5E6E" w:rsidP="00E6685F">
      <w:pPr>
        <w:tabs>
          <w:tab w:val="left" w:pos="5670"/>
        </w:tabs>
        <w:jc w:val="both"/>
        <w:rPr>
          <w:rFonts w:ascii="Arial" w:hAnsi="Arial" w:cs="Arial"/>
          <w:sz w:val="24"/>
          <w:szCs w:val="24"/>
          <w:lang w:val="es-ES_tradnl" w:eastAsia="es-ES"/>
        </w:rPr>
      </w:pPr>
      <w:r w:rsidRPr="00D15575">
        <w:rPr>
          <w:rFonts w:ascii="Arial" w:hAnsi="Arial" w:cs="Arial"/>
          <w:sz w:val="24"/>
          <w:szCs w:val="24"/>
          <w:lang w:val="es-ES_tradnl" w:eastAsia="es-ES"/>
        </w:rPr>
        <w:t>o) Realizar procesos de tratamiento de residuos sólidos urbanos sin cumplir con las disposiciones que establecen las normas oficiales mexicanas y las normas ambientales estatales en esta materia;</w:t>
      </w:r>
    </w:p>
    <w:p w:rsidR="007F5E6E" w:rsidRPr="00D15575" w:rsidRDefault="007F5E6E" w:rsidP="00E6685F">
      <w:pPr>
        <w:tabs>
          <w:tab w:val="left" w:pos="5670"/>
        </w:tabs>
        <w:spacing w:after="120"/>
        <w:ind w:right="-1"/>
        <w:jc w:val="right"/>
        <w:rPr>
          <w:rFonts w:ascii="Arial" w:hAnsi="Arial" w:cs="Arial"/>
          <w:sz w:val="24"/>
          <w:szCs w:val="24"/>
          <w:lang w:val="es-ES_tradnl" w:eastAsia="es-ES"/>
        </w:rPr>
      </w:pPr>
      <w:r w:rsidRPr="00D15575">
        <w:rPr>
          <w:rFonts w:ascii="Arial" w:hAnsi="Arial" w:cs="Arial"/>
          <w:sz w:val="24"/>
          <w:szCs w:val="24"/>
          <w:lang w:val="es-ES_tradnl" w:eastAsia="es-ES"/>
        </w:rPr>
        <w:t>De 10,001 a 15,000 UMA (Unidad de medida y actualización).</w:t>
      </w:r>
    </w:p>
    <w:p w:rsidR="007F5E6E" w:rsidRPr="00D15575" w:rsidRDefault="007F5E6E" w:rsidP="00E6685F">
      <w:pPr>
        <w:tabs>
          <w:tab w:val="left" w:pos="5670"/>
        </w:tabs>
        <w:jc w:val="both"/>
        <w:rPr>
          <w:rFonts w:ascii="Arial" w:hAnsi="Arial" w:cs="Arial"/>
          <w:sz w:val="24"/>
          <w:szCs w:val="24"/>
          <w:lang w:val="es-ES_tradnl" w:eastAsia="es-ES"/>
        </w:rPr>
      </w:pPr>
      <w:r w:rsidRPr="00D15575">
        <w:rPr>
          <w:rFonts w:ascii="Arial" w:hAnsi="Arial" w:cs="Arial"/>
          <w:sz w:val="24"/>
          <w:szCs w:val="24"/>
          <w:lang w:val="es-ES_tradnl" w:eastAsia="es-ES"/>
        </w:rPr>
        <w:t>p) Por la incineración de residuos en condiciones contrarias a las establecidas en las disposiciones legales correspondientes, y sin el permiso de las autoridades competentes;</w:t>
      </w:r>
    </w:p>
    <w:p w:rsidR="007F5E6E" w:rsidRPr="00D15575" w:rsidRDefault="007F5E6E" w:rsidP="00E6685F">
      <w:pPr>
        <w:tabs>
          <w:tab w:val="left" w:pos="5670"/>
        </w:tabs>
        <w:spacing w:after="120"/>
        <w:ind w:right="-1"/>
        <w:jc w:val="right"/>
        <w:rPr>
          <w:rFonts w:ascii="Arial" w:hAnsi="Arial" w:cs="Arial"/>
          <w:sz w:val="24"/>
          <w:szCs w:val="24"/>
          <w:lang w:val="es-ES_tradnl" w:eastAsia="es-ES"/>
        </w:rPr>
      </w:pPr>
      <w:r w:rsidRPr="00D15575">
        <w:rPr>
          <w:rFonts w:ascii="Arial" w:hAnsi="Arial" w:cs="Arial"/>
          <w:sz w:val="24"/>
          <w:szCs w:val="24"/>
          <w:lang w:val="es-ES_tradnl" w:eastAsia="es-ES"/>
        </w:rPr>
        <w:t>De 15,001 a 20,000 UMA (Unidad de medida y actualización).</w:t>
      </w:r>
    </w:p>
    <w:p w:rsidR="007F5E6E" w:rsidRPr="00D15575" w:rsidRDefault="007F5E6E" w:rsidP="00E6685F">
      <w:pPr>
        <w:tabs>
          <w:tab w:val="left" w:pos="5670"/>
        </w:tabs>
        <w:jc w:val="both"/>
        <w:rPr>
          <w:rFonts w:ascii="Arial" w:hAnsi="Arial" w:cs="Arial"/>
          <w:sz w:val="24"/>
          <w:szCs w:val="24"/>
          <w:lang w:val="es-ES_tradnl" w:eastAsia="es-ES"/>
        </w:rPr>
      </w:pPr>
      <w:r w:rsidRPr="00D15575">
        <w:rPr>
          <w:rFonts w:ascii="Arial" w:hAnsi="Arial" w:cs="Arial"/>
          <w:sz w:val="24"/>
          <w:szCs w:val="24"/>
          <w:lang w:val="es-ES_tradnl" w:eastAsia="es-ES"/>
        </w:rPr>
        <w:t>q) Por la dilución o mezcla de residuos sólidos urbanos o de manejo especial con líquidos para su vertimiento al sistema de alcantarillado, a cualquier cuerpo de agua o sobre suelos con o sin cubierta vegetal; y</w:t>
      </w:r>
    </w:p>
    <w:p w:rsidR="007F5E6E" w:rsidRPr="00D15575" w:rsidRDefault="007F5E6E" w:rsidP="00E6685F">
      <w:pPr>
        <w:tabs>
          <w:tab w:val="left" w:pos="5670"/>
        </w:tabs>
        <w:spacing w:after="120"/>
        <w:ind w:right="-1"/>
        <w:jc w:val="right"/>
        <w:rPr>
          <w:rFonts w:ascii="Arial" w:hAnsi="Arial" w:cs="Arial"/>
          <w:sz w:val="24"/>
          <w:szCs w:val="24"/>
          <w:lang w:val="es-ES_tradnl" w:eastAsia="es-ES"/>
        </w:rPr>
      </w:pPr>
      <w:r w:rsidRPr="00D15575">
        <w:rPr>
          <w:rFonts w:ascii="Arial" w:hAnsi="Arial" w:cs="Arial"/>
          <w:sz w:val="24"/>
          <w:szCs w:val="24"/>
          <w:lang w:val="es-ES_tradnl" w:eastAsia="es-ES"/>
        </w:rPr>
        <w:t>De 15,001 a 20,000 UMA (Unidad de medida y actualización).</w:t>
      </w:r>
    </w:p>
    <w:p w:rsidR="007F5E6E" w:rsidRPr="00D15575" w:rsidRDefault="007F5E6E" w:rsidP="00E6685F">
      <w:pPr>
        <w:tabs>
          <w:tab w:val="left" w:pos="5670"/>
        </w:tabs>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Artículo 82.- Todas aquellas infracciones por violaciones a esta Ley, demás Leyes y Ordenamientos Municipales, que no se encuentren previstas en los Artículos anteriores, serán sancionadas, según la gravedad de la infracción, con una multa, de:</w:t>
      </w:r>
      <w:r w:rsidRPr="00D15575">
        <w:rPr>
          <w:rFonts w:ascii="Arial" w:hAnsi="Arial" w:cs="Arial"/>
          <w:sz w:val="24"/>
          <w:szCs w:val="24"/>
          <w:lang w:val="es-ES" w:eastAsia="es-ES"/>
        </w:rPr>
        <w:tab/>
        <w:t>$262.92 a $3,184.28</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Artículo 83.- Los ingresos por concepto de aprovechamientos son los que el Municipio percibe por: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I. Intereses;</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II. Reintegros o devoluciones;</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III. Indemnizaciones a favor del Municipio;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IV. Depósitos;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VI. Otros aprovechamientos no especificados. </w:t>
      </w:r>
    </w:p>
    <w:p w:rsidR="007F5E6E" w:rsidRPr="00D15575" w:rsidRDefault="007F5E6E" w:rsidP="00E6685F">
      <w:pPr>
        <w:spacing w:after="120"/>
        <w:ind w:right="-1"/>
        <w:jc w:val="both"/>
        <w:rPr>
          <w:rFonts w:ascii="Arial" w:hAnsi="Arial" w:cs="Arial"/>
          <w:sz w:val="24"/>
          <w:szCs w:val="24"/>
          <w:lang w:val="es-ES" w:eastAsia="es-ES"/>
        </w:rPr>
      </w:pP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Artículo 84.- Cuando se concedan plazos para cubrir créditos fiscales, la tasa de interés será el costo porcentual promedio (C.P.P.), del mes inmediato anterior, que determine el Banco de México. </w:t>
      </w:r>
    </w:p>
    <w:p w:rsidR="007F5E6E" w:rsidRPr="00D15575" w:rsidRDefault="007F5E6E" w:rsidP="00E6685F">
      <w:pPr>
        <w:jc w:val="center"/>
        <w:rPr>
          <w:rFonts w:ascii="Arial" w:hAnsi="Arial" w:cs="Arial"/>
          <w:b/>
          <w:bCs/>
          <w:sz w:val="24"/>
          <w:szCs w:val="24"/>
          <w:lang w:val="es-ES" w:eastAsia="es-ES"/>
        </w:rPr>
      </w:pP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TÍTULO SEPTIMO</w:t>
      </w: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INGRESOS POR VENTA DE BIENES Y SEVICIOS</w:t>
      </w: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CAPÍTULO UNICO</w:t>
      </w: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INGRESOS POR VENTA DE BIENES Y SEVICIOS DE ORGANISMOS PARAMUNICIPALES</w:t>
      </w:r>
    </w:p>
    <w:p w:rsidR="007F5E6E" w:rsidRPr="00D15575" w:rsidRDefault="007F5E6E" w:rsidP="00E6685F">
      <w:pPr>
        <w:jc w:val="center"/>
        <w:rPr>
          <w:rFonts w:ascii="Arial" w:hAnsi="Arial" w:cs="Arial"/>
          <w:b/>
          <w:bCs/>
          <w:sz w:val="24"/>
          <w:szCs w:val="24"/>
          <w:lang w:val="es-ES" w:eastAsia="es-ES"/>
        </w:rPr>
      </w:pP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Artículo 85.- El Municipio percibirá los ingresos por venta de bienes y servicios, de los recursos propios que obtienen las diversas entidades que conforman el sector paramunicipal y gobierno central por sus actividades de producción y/o comercialización, provenientes de los siguientes conceptos:</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I. Ingresos por ventas de bienes y servicios producidos por organismos descentralizados;</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II. Ingresos de operación de entidades Paramunicipales empresariales;</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III. Ingresos por ventas de bienes y servicios producidos en establecimientos del Gobierno Central.</w:t>
      </w:r>
    </w:p>
    <w:p w:rsidR="007F5E6E" w:rsidRPr="00D15575" w:rsidRDefault="007F5E6E" w:rsidP="00E6685F">
      <w:pPr>
        <w:jc w:val="both"/>
        <w:rPr>
          <w:rFonts w:ascii="Arial" w:hAnsi="Arial" w:cs="Arial"/>
          <w:sz w:val="24"/>
          <w:szCs w:val="24"/>
          <w:lang w:val="es-ES" w:eastAsia="es-ES"/>
        </w:rPr>
      </w:pP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TÍTULO OCTAVO</w:t>
      </w: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PARTICIPACIONES Y APORTACIONES</w:t>
      </w: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CAPÍTULO I</w:t>
      </w: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DE LAS PARTICIPACIONES FEDERALES Y ESTATALES</w:t>
      </w:r>
    </w:p>
    <w:p w:rsidR="007F5E6E" w:rsidRPr="00D15575" w:rsidRDefault="007F5E6E" w:rsidP="00E6685F">
      <w:pPr>
        <w:jc w:val="center"/>
        <w:rPr>
          <w:rFonts w:ascii="Arial" w:hAnsi="Arial" w:cs="Arial"/>
          <w:b/>
          <w:bCs/>
          <w:sz w:val="24"/>
          <w:szCs w:val="24"/>
          <w:lang w:val="es-ES" w:eastAsia="es-ES"/>
        </w:rPr>
      </w:pP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Artículo 86.- Las participaciones federales que correspondan al Municipio por concepto de impuestos, derechos, recargos o multas, exclusivos o de jurisdicción concurrente, se percibirán en los términos que se fijen en los convenios respectivos y en la Legislación Fiscal de la Federación. </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 xml:space="preserve">Artículo 87.- Las participaciones estatales que correspondan al Municipio por concepto de impuestos, derechos, recargos o multas, exclusivos o de jurisdicción concurrente se percibirán en los términos que se fijen en los convenios respectivos y en la Legislación Fiscal del Estado. </w:t>
      </w:r>
    </w:p>
    <w:p w:rsidR="007F5E6E" w:rsidRPr="00D15575" w:rsidRDefault="007F5E6E" w:rsidP="00E6685F">
      <w:pPr>
        <w:jc w:val="both"/>
        <w:rPr>
          <w:rFonts w:ascii="Arial" w:hAnsi="Arial" w:cs="Arial"/>
          <w:sz w:val="24"/>
          <w:szCs w:val="24"/>
          <w:lang w:val="es-ES" w:eastAsia="es-ES"/>
        </w:rPr>
      </w:pP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CAPÍTULO II</w:t>
      </w: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DE LAS APORTACIONES FEDERALES</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Artículo 88.- Las aportaciones federales que a través de los diferentes fondos, le correspondan al Municipio, se percibirán en los términos que establezcan, el Presupuesto de Egresos de la Federación, la Ley de Coordinación Fiscal y los convenios respectivos</w:t>
      </w:r>
    </w:p>
    <w:p w:rsidR="007F5E6E" w:rsidRPr="00D15575" w:rsidRDefault="007F5E6E" w:rsidP="00E6685F">
      <w:pPr>
        <w:jc w:val="both"/>
        <w:rPr>
          <w:rFonts w:ascii="Arial" w:hAnsi="Arial" w:cs="Arial"/>
          <w:sz w:val="24"/>
          <w:szCs w:val="24"/>
          <w:lang w:val="es-ES" w:eastAsia="es-ES"/>
        </w:rPr>
      </w:pP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TÍTULO NOVENO</w:t>
      </w: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DE LAS TRANSFERENCIAS, ASIGNACIONES, SUBSIDIOS Y OTRAS AYUDAS</w:t>
      </w:r>
    </w:p>
    <w:p w:rsidR="007F5E6E" w:rsidRPr="00D15575" w:rsidRDefault="007F5E6E" w:rsidP="00E6685F">
      <w:pPr>
        <w:jc w:val="center"/>
        <w:rPr>
          <w:rFonts w:ascii="Arial" w:hAnsi="Arial" w:cs="Arial"/>
          <w:b/>
          <w:bCs/>
          <w:sz w:val="24"/>
          <w:szCs w:val="24"/>
          <w:lang w:val="es-ES" w:eastAsia="es-ES"/>
        </w:rPr>
      </w:pP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Artículo 89.- Los ingresos por concepto de transferencias, subsidios y otras ayudas son los que se perciben por:</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I. Donativos, herencias y legados a favor del Municipio;</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II. Subsidios provenientes de los Gobiernos Federales y Estatales, así como de Instituciones o particulares a favor del Municipio;</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III. Aportaciones de los Gobiernos Federal y Estatal, y de terceros, para obras y servicios de beneficio social a cargo del Municipio;</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IV. Otras transferencias, asignaciones, subsidios y otras ayudas no especificadas.</w:t>
      </w:r>
    </w:p>
    <w:p w:rsidR="00E264CE" w:rsidRDefault="00E264CE" w:rsidP="00E6685F">
      <w:pPr>
        <w:jc w:val="center"/>
        <w:rPr>
          <w:rFonts w:ascii="Arial" w:hAnsi="Arial" w:cs="Arial"/>
          <w:b/>
          <w:bCs/>
          <w:sz w:val="24"/>
          <w:szCs w:val="24"/>
          <w:lang w:val="es-ES" w:eastAsia="es-ES"/>
        </w:rPr>
      </w:pP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TÍTULO DÉCIMO</w:t>
      </w:r>
    </w:p>
    <w:p w:rsidR="007F5E6E" w:rsidRPr="00D15575" w:rsidRDefault="007F5E6E" w:rsidP="00E6685F">
      <w:pPr>
        <w:jc w:val="center"/>
        <w:rPr>
          <w:rFonts w:ascii="Arial" w:hAnsi="Arial" w:cs="Arial"/>
          <w:b/>
          <w:bCs/>
          <w:sz w:val="24"/>
          <w:szCs w:val="24"/>
          <w:lang w:val="es-ES" w:eastAsia="es-ES"/>
        </w:rPr>
      </w:pPr>
      <w:r w:rsidRPr="00D15575">
        <w:rPr>
          <w:rFonts w:ascii="Arial" w:hAnsi="Arial" w:cs="Arial"/>
          <w:b/>
          <w:bCs/>
          <w:sz w:val="24"/>
          <w:szCs w:val="24"/>
          <w:lang w:val="es-ES" w:eastAsia="es-ES"/>
        </w:rPr>
        <w:t>INGRESOS DERIVADOS DE FINANCIAMIENTOS</w:t>
      </w:r>
    </w:p>
    <w:p w:rsidR="007F5E6E" w:rsidRPr="00D15575" w:rsidRDefault="007F5E6E" w:rsidP="00E6685F">
      <w:pPr>
        <w:spacing w:after="120"/>
        <w:ind w:right="-1"/>
        <w:jc w:val="both"/>
        <w:rPr>
          <w:rFonts w:ascii="Arial" w:hAnsi="Arial" w:cs="Arial"/>
          <w:sz w:val="24"/>
          <w:szCs w:val="24"/>
          <w:lang w:val="es-ES" w:eastAsia="es-ES"/>
        </w:rPr>
      </w:pPr>
      <w:r w:rsidRPr="00D15575">
        <w:rPr>
          <w:rFonts w:ascii="Arial" w:hAnsi="Arial" w:cs="Arial"/>
          <w:sz w:val="24"/>
          <w:szCs w:val="24"/>
          <w:lang w:val="es-ES" w:eastAsia="es-ES"/>
        </w:rPr>
        <w:t>Artículo 90.- El Municipio y las entidades de control directo podrán contratar obligaciones constitutivas de deuda pública interna, en los términos de la Ley de Deuda Pública y Disciplina Financiera del Estado de Jalisco y sus Municipio para el financiamiento del Presupuesto de Egresos del Municipio para el Ejercicio Fiscal 2019.</w:t>
      </w:r>
    </w:p>
    <w:p w:rsidR="007F5E6E" w:rsidRPr="00D15575" w:rsidRDefault="007F5E6E" w:rsidP="00E6685F">
      <w:pPr>
        <w:jc w:val="both"/>
        <w:rPr>
          <w:sz w:val="24"/>
          <w:szCs w:val="24"/>
          <w:lang w:val="es-ES"/>
        </w:rPr>
      </w:pPr>
    </w:p>
    <w:p w:rsidR="007F5E6E" w:rsidRPr="00D15575" w:rsidRDefault="007F5E6E" w:rsidP="00E6685F">
      <w:pPr>
        <w:jc w:val="center"/>
        <w:rPr>
          <w:rFonts w:ascii="Arial" w:hAnsi="Arial" w:cs="Arial"/>
          <w:b/>
          <w:bCs/>
          <w:sz w:val="24"/>
          <w:szCs w:val="24"/>
          <w:lang w:val="es-ES"/>
        </w:rPr>
      </w:pPr>
      <w:r w:rsidRPr="00D15575">
        <w:rPr>
          <w:rFonts w:ascii="Arial" w:hAnsi="Arial" w:cs="Arial"/>
          <w:b/>
          <w:bCs/>
          <w:sz w:val="24"/>
          <w:szCs w:val="24"/>
          <w:lang w:val="es-ES"/>
        </w:rPr>
        <w:t>ARTÍCULOS TRANSITORIOS</w:t>
      </w:r>
    </w:p>
    <w:p w:rsidR="007F5E6E" w:rsidRPr="00D15575" w:rsidRDefault="007F5E6E" w:rsidP="00E6685F">
      <w:pPr>
        <w:jc w:val="both"/>
        <w:rPr>
          <w:rFonts w:ascii="Arial" w:hAnsi="Arial" w:cs="Arial"/>
          <w:sz w:val="24"/>
          <w:szCs w:val="24"/>
          <w:lang w:val="es-ES"/>
        </w:rPr>
      </w:pPr>
      <w:r w:rsidRPr="00D15575">
        <w:rPr>
          <w:rFonts w:ascii="Arial" w:hAnsi="Arial" w:cs="Arial"/>
          <w:b/>
          <w:bCs/>
          <w:sz w:val="24"/>
          <w:szCs w:val="24"/>
          <w:lang w:val="es-ES"/>
        </w:rPr>
        <w:t>PRIMERO.-</w:t>
      </w:r>
      <w:r w:rsidRPr="00D15575">
        <w:rPr>
          <w:rFonts w:ascii="Arial" w:hAnsi="Arial" w:cs="Arial"/>
          <w:sz w:val="24"/>
          <w:szCs w:val="24"/>
          <w:lang w:val="es-ES"/>
        </w:rPr>
        <w:t xml:space="preserve"> El presente decreto iniciará su vigencia el primero de enero del año 2019, después de su publicación en el Periódico Oficial “El Estado de Jalisco”.</w:t>
      </w:r>
    </w:p>
    <w:p w:rsidR="007F5E6E" w:rsidRPr="00D15575" w:rsidRDefault="007F5E6E" w:rsidP="00E6685F">
      <w:pPr>
        <w:jc w:val="both"/>
        <w:rPr>
          <w:rFonts w:ascii="Arial" w:hAnsi="Arial" w:cs="Arial"/>
          <w:sz w:val="24"/>
          <w:szCs w:val="24"/>
          <w:lang w:val="es-ES"/>
        </w:rPr>
      </w:pPr>
      <w:r w:rsidRPr="00D15575">
        <w:rPr>
          <w:rFonts w:ascii="Arial" w:hAnsi="Arial" w:cs="Arial"/>
          <w:b/>
          <w:bCs/>
          <w:sz w:val="24"/>
          <w:szCs w:val="24"/>
          <w:lang w:val="es-ES"/>
        </w:rPr>
        <w:t>SEGUNDO.-</w:t>
      </w:r>
      <w:r w:rsidRPr="00D15575">
        <w:rPr>
          <w:rFonts w:ascii="Arial" w:hAnsi="Arial" w:cs="Arial"/>
          <w:sz w:val="24"/>
          <w:szCs w:val="24"/>
          <w:lang w:val="es-ES"/>
        </w:rPr>
        <w:t xml:space="preserve"> Se exime a los contribuyentes la obligación de anexar a los avisos traslativos de dominio de regularizaciones de la Comisión Reguladora de la Tenencia de la Tierra (CORETT) </w:t>
      </w:r>
      <w:r w:rsidRPr="00D15575">
        <w:rPr>
          <w:rFonts w:ascii="Arial" w:hAnsi="Arial" w:cs="Arial"/>
          <w:sz w:val="24"/>
          <w:szCs w:val="24"/>
        </w:rPr>
        <w:t xml:space="preserve">ahora Instituto Nacional del Suelo Sustentable (INSUS) </w:t>
      </w:r>
      <w:r w:rsidRPr="00D15575">
        <w:rPr>
          <w:rFonts w:ascii="Arial" w:hAnsi="Arial" w:cs="Arial"/>
          <w:sz w:val="24"/>
          <w:szCs w:val="24"/>
          <w:lang w:val="es-ES"/>
        </w:rPr>
        <w:t xml:space="preserve">y del PROCEDE y/o Fondo de Apoyo para Núcleos Agrarios sin Regularizar (FANAR), el avalúo a que se refiere el artículo 119, fracción I, de la Ley de Hacienda Municipal y el artículo 81, fracción I, de la Ley de Catastro Municipal del Estado de Jalisco. </w:t>
      </w:r>
    </w:p>
    <w:p w:rsidR="007F5E6E" w:rsidRPr="00D15575" w:rsidRDefault="007F5E6E" w:rsidP="00E6685F">
      <w:pPr>
        <w:jc w:val="both"/>
        <w:rPr>
          <w:rFonts w:ascii="Arial" w:hAnsi="Arial" w:cs="Arial"/>
          <w:sz w:val="24"/>
          <w:szCs w:val="24"/>
          <w:lang w:val="es-ES"/>
        </w:rPr>
      </w:pPr>
      <w:r w:rsidRPr="00D15575">
        <w:rPr>
          <w:rFonts w:ascii="Arial" w:hAnsi="Arial" w:cs="Arial"/>
          <w:b/>
          <w:bCs/>
          <w:sz w:val="24"/>
          <w:szCs w:val="24"/>
          <w:lang w:val="es-ES"/>
        </w:rPr>
        <w:t>TERCERO.-</w:t>
      </w:r>
      <w:r w:rsidRPr="00D15575">
        <w:rPr>
          <w:rFonts w:ascii="Arial" w:hAnsi="Arial" w:cs="Arial"/>
          <w:sz w:val="24"/>
          <w:szCs w:val="24"/>
          <w:lang w:val="es-ES"/>
        </w:rPr>
        <w:t xml:space="preserve"> Cuando en otras leyes se haga referencia al Tesorero/Tesorería, se deberá entender que se refieren al Encargado de la Hacienda Municipal, de igual manera cuando se haga referencia al Ayuntamiento se refiere al Órgano de Gobierno del Municipal y por último cuando se haga referencia al Secretario, se deberá entender al servidor público encargado de la Secretaría.</w:t>
      </w:r>
      <w:r w:rsidRPr="00D15575">
        <w:rPr>
          <w:rFonts w:ascii="Arial" w:hAnsi="Arial" w:cs="Arial"/>
          <w:sz w:val="24"/>
          <w:szCs w:val="24"/>
          <w:lang w:val="es-ES"/>
        </w:rPr>
        <w:tab/>
      </w:r>
      <w:r w:rsidRPr="00D15575">
        <w:rPr>
          <w:rFonts w:ascii="Arial" w:hAnsi="Arial" w:cs="Arial"/>
          <w:sz w:val="24"/>
          <w:szCs w:val="24"/>
          <w:lang w:val="es-ES"/>
        </w:rPr>
        <w:tab/>
      </w:r>
    </w:p>
    <w:p w:rsidR="007F5E6E" w:rsidRPr="00D15575" w:rsidRDefault="007F5E6E" w:rsidP="00E6685F">
      <w:pPr>
        <w:jc w:val="both"/>
        <w:rPr>
          <w:rFonts w:ascii="Arial" w:hAnsi="Arial" w:cs="Arial"/>
          <w:sz w:val="24"/>
          <w:szCs w:val="24"/>
          <w:lang w:val="es-ES"/>
        </w:rPr>
      </w:pPr>
      <w:r w:rsidRPr="00D15575">
        <w:rPr>
          <w:rFonts w:ascii="Arial" w:hAnsi="Arial" w:cs="Arial"/>
          <w:b/>
          <w:bCs/>
          <w:sz w:val="24"/>
          <w:szCs w:val="24"/>
          <w:lang w:val="es-ES"/>
        </w:rPr>
        <w:t>CUARTO.-</w:t>
      </w:r>
      <w:r w:rsidRPr="00D15575">
        <w:rPr>
          <w:rFonts w:ascii="Arial" w:hAnsi="Arial" w:cs="Arial"/>
          <w:sz w:val="24"/>
          <w:szCs w:val="24"/>
          <w:lang w:val="es-ES"/>
        </w:rPr>
        <w:t xml:space="preserve"> De conformidad con los artículos 60 y 61 de la Ley de Catastro Municipal del Estado de Jalisco, la determinación de las contribuciones inmobiliarias a favor de este municipio se realizará de conformidad a los valores unitarios aprobados por el H. Congreso del Estado de Jalisco en el último ejercicio fiscal. A falta de éstos, se prorrogará la aplicación de los valores vigentes en el ejercicio fiscal anterior.</w:t>
      </w:r>
    </w:p>
    <w:p w:rsidR="007F5E6E" w:rsidRPr="00D15575" w:rsidRDefault="007F5E6E" w:rsidP="00E6685F">
      <w:pPr>
        <w:autoSpaceDE w:val="0"/>
        <w:autoSpaceDN w:val="0"/>
        <w:adjustRightInd w:val="0"/>
        <w:jc w:val="both"/>
        <w:rPr>
          <w:rFonts w:ascii="Arial" w:hAnsi="Arial" w:cs="Arial"/>
          <w:sz w:val="24"/>
          <w:szCs w:val="24"/>
          <w:lang w:val="es-ES"/>
        </w:rPr>
      </w:pPr>
      <w:r w:rsidRPr="00D15575">
        <w:rPr>
          <w:rFonts w:ascii="Arial" w:hAnsi="Arial" w:cs="Arial"/>
          <w:b/>
          <w:bCs/>
          <w:sz w:val="24"/>
          <w:szCs w:val="24"/>
          <w:lang w:val="es-ES"/>
        </w:rPr>
        <w:t>QUINTO.-</w:t>
      </w:r>
      <w:r w:rsidRPr="00D15575">
        <w:rPr>
          <w:rFonts w:ascii="Arial" w:hAnsi="Arial" w:cs="Arial"/>
          <w:sz w:val="24"/>
          <w:szCs w:val="24"/>
          <w:lang w:val="es-ES"/>
        </w:rPr>
        <w:t xml:space="preserve"> Las autoridades municipales deberán acatar en todo momento las disposiciones contenidas en el artículo 197 de la Ley de Hacienda Municipal del Estado de Jalisco respecto a la aplicación de las sanciones y los límites mínimos y máximos establecidos para el pago de las multas, con la finalidad de eliminar la discrecionalidad en su aplicación.</w:t>
      </w:r>
    </w:p>
    <w:p w:rsidR="007F5E6E" w:rsidRPr="00D15575" w:rsidRDefault="007F5E6E" w:rsidP="00E6685F">
      <w:pPr>
        <w:jc w:val="both"/>
        <w:rPr>
          <w:rFonts w:ascii="Arial" w:hAnsi="Arial" w:cs="Arial"/>
          <w:sz w:val="24"/>
          <w:szCs w:val="24"/>
          <w:lang w:val="es-ES"/>
        </w:rPr>
      </w:pPr>
      <w:r w:rsidRPr="00D15575">
        <w:rPr>
          <w:rFonts w:ascii="Arial" w:hAnsi="Arial" w:cs="Arial"/>
          <w:b/>
          <w:bCs/>
          <w:sz w:val="24"/>
          <w:szCs w:val="24"/>
          <w:lang w:val="es-ES"/>
        </w:rPr>
        <w:t>SEXTO.</w:t>
      </w:r>
      <w:r w:rsidRPr="00D15575">
        <w:rPr>
          <w:rFonts w:ascii="Arial" w:hAnsi="Arial" w:cs="Arial"/>
          <w:sz w:val="24"/>
          <w:szCs w:val="24"/>
          <w:lang w:val="es-ES"/>
        </w:rPr>
        <w:t xml:space="preserve"> El cobro de derechos y productos deberán estar a lo dispuesto en el artículo 4, octavo párrafo Constitucional; 141, cuarto párrafo de la Ley General de Transparencia y Acceso a la Información y demás normatividad correspondiente.</w:t>
      </w:r>
    </w:p>
    <w:p w:rsidR="007F5E6E" w:rsidRPr="00D15575" w:rsidRDefault="007F5E6E" w:rsidP="00E6685F">
      <w:pPr>
        <w:autoSpaceDE w:val="0"/>
        <w:autoSpaceDN w:val="0"/>
        <w:adjustRightInd w:val="0"/>
        <w:jc w:val="both"/>
        <w:rPr>
          <w:rFonts w:ascii="Arial" w:hAnsi="Arial" w:cs="Arial"/>
          <w:color w:val="000000"/>
          <w:sz w:val="24"/>
          <w:szCs w:val="24"/>
          <w:lang w:val="es-ES" w:eastAsia="es-MX"/>
        </w:rPr>
      </w:pPr>
      <w:r w:rsidRPr="00D15575">
        <w:rPr>
          <w:rFonts w:ascii="Arial" w:hAnsi="Arial" w:cs="Arial"/>
          <w:b/>
          <w:bCs/>
          <w:color w:val="000000"/>
          <w:sz w:val="24"/>
          <w:szCs w:val="24"/>
          <w:lang w:val="es-ES" w:eastAsia="es-MX"/>
        </w:rPr>
        <w:t>SEPTIMO</w:t>
      </w:r>
      <w:r w:rsidRPr="00D15575">
        <w:rPr>
          <w:rFonts w:ascii="Arial" w:hAnsi="Arial" w:cs="Arial"/>
          <w:color w:val="000000"/>
          <w:sz w:val="24"/>
          <w:szCs w:val="24"/>
          <w:lang w:val="es-ES" w:eastAsia="es-MX"/>
        </w:rPr>
        <w:t xml:space="preserve">. A los predios en proceso de regularización de conformidad con lo establecido en los Decretos 16664, 19580 y 20920 y la Ley para la Regularización y Titulación de Predios Urbanos en el Estado de Jalisco, se les aplicará un descuento del 50% y hasta el 90% en los derechos establecidos en los artículos 64 fracciones I, II, III, V, previo acuerdo de la Comisión Municipal de Regularización </w:t>
      </w:r>
    </w:p>
    <w:p w:rsidR="007F5E6E" w:rsidRPr="00D15575" w:rsidRDefault="007F5E6E" w:rsidP="00E6685F">
      <w:pPr>
        <w:suppressAutoHyphens/>
        <w:spacing w:after="0" w:line="240" w:lineRule="auto"/>
        <w:jc w:val="both"/>
        <w:rPr>
          <w:rFonts w:ascii="Arial" w:hAnsi="Arial" w:cs="Arial"/>
          <w:sz w:val="24"/>
          <w:szCs w:val="24"/>
          <w:lang w:val="es-ES"/>
        </w:rPr>
      </w:pPr>
      <w:r w:rsidRPr="00D15575">
        <w:rPr>
          <w:rFonts w:ascii="Arial" w:hAnsi="Arial" w:cs="Arial"/>
          <w:b/>
          <w:bCs/>
          <w:color w:val="000000"/>
          <w:sz w:val="24"/>
          <w:szCs w:val="24"/>
          <w:lang w:val="es-ES" w:eastAsia="es-MX"/>
        </w:rPr>
        <w:t>OCTAVO</w:t>
      </w:r>
      <w:r w:rsidRPr="00D15575">
        <w:rPr>
          <w:rFonts w:ascii="Arial" w:hAnsi="Arial" w:cs="Arial"/>
          <w:color w:val="000000"/>
          <w:sz w:val="24"/>
          <w:szCs w:val="24"/>
          <w:lang w:val="es-ES" w:eastAsia="es-MX"/>
        </w:rPr>
        <w:t xml:space="preserve">. </w:t>
      </w:r>
      <w:r w:rsidRPr="00D15575">
        <w:rPr>
          <w:rFonts w:ascii="Arial" w:hAnsi="Arial" w:cs="Arial"/>
          <w:sz w:val="24"/>
          <w:szCs w:val="24"/>
          <w:lang w:val="es-ES"/>
        </w:rPr>
        <w:t>A los contribuyentes que efectúen el pago total o celebren convenio formal de pago en parcialidades, respecto de los adeudos provenientes de impuestos, contribuciones especiales, derechos o productos, se les aplicará el beneficio de hasta el setenta y cinco por ciento de descuento sobre los recargos generados hasta el año 2018 por falta de pago oportuno en los conceptos anteriormente señalados.</w:t>
      </w:r>
    </w:p>
    <w:p w:rsidR="007F5E6E" w:rsidRPr="000D411E" w:rsidRDefault="007F5E6E" w:rsidP="00E6685F">
      <w:pPr>
        <w:spacing w:before="100" w:beforeAutospacing="1" w:after="100" w:afterAutospacing="1" w:line="240" w:lineRule="auto"/>
        <w:jc w:val="both"/>
        <w:rPr>
          <w:rFonts w:ascii="Arial" w:hAnsi="Arial" w:cs="Arial"/>
          <w:color w:val="000000"/>
          <w:sz w:val="24"/>
          <w:szCs w:val="24"/>
          <w:lang w:eastAsia="es-MX"/>
        </w:rPr>
      </w:pPr>
      <w:r w:rsidRPr="000D411E">
        <w:rPr>
          <w:rFonts w:ascii="Arial" w:hAnsi="Arial" w:cs="Arial"/>
          <w:b/>
          <w:bCs/>
          <w:color w:val="000000"/>
          <w:sz w:val="24"/>
          <w:szCs w:val="24"/>
          <w:lang w:eastAsia="es-MX"/>
        </w:rPr>
        <w:t>NOVENO</w:t>
      </w:r>
      <w:r w:rsidRPr="000D411E">
        <w:rPr>
          <w:rFonts w:ascii="Arial" w:hAnsi="Arial" w:cs="Arial"/>
          <w:color w:val="000000"/>
          <w:sz w:val="24"/>
          <w:szCs w:val="24"/>
          <w:lang w:eastAsia="es-MX"/>
        </w:rPr>
        <w:t>. En el caso de bienes inmuebles, únicamente los que por motivo del programa de actualización Catastral sufrieran un incremento en su valor catastral, no pagaran más del 15% del impuesto predial que se pagó o debió pagar el año fiscal inmediato anterior, mas el 6% de inflación estimada para este ejercicio.</w:t>
      </w:r>
    </w:p>
    <w:p w:rsidR="007F5E6E" w:rsidRDefault="007F5E6E" w:rsidP="00E6685F">
      <w:pPr>
        <w:spacing w:before="100" w:beforeAutospacing="1" w:after="100" w:afterAutospacing="1" w:line="240" w:lineRule="auto"/>
        <w:jc w:val="both"/>
        <w:rPr>
          <w:rFonts w:ascii="Arial" w:hAnsi="Arial" w:cs="Arial"/>
          <w:color w:val="000000"/>
          <w:sz w:val="24"/>
          <w:szCs w:val="24"/>
          <w:lang w:eastAsia="es-MX"/>
        </w:rPr>
      </w:pPr>
      <w:r w:rsidRPr="000D411E">
        <w:rPr>
          <w:rFonts w:ascii="Arial" w:hAnsi="Arial" w:cs="Arial"/>
          <w:color w:val="000000"/>
          <w:sz w:val="24"/>
          <w:szCs w:val="24"/>
          <w:lang w:eastAsia="es-MX"/>
        </w:rPr>
        <w:t>Quedan descartados del presente transitorio, los bienes inmuebles que por cualquier otro acto jurídico sufrieran un incremento en su valor catastral, lo cuales deberán remitirse al artículo 24 del presente ordenamiento y realizar la contribución conforme a las leyes aplicables.</w:t>
      </w:r>
    </w:p>
    <w:p w:rsidR="007F5E6E" w:rsidRDefault="007F5E6E" w:rsidP="000D411E">
      <w:pPr>
        <w:pStyle w:val="Texto"/>
        <w:spacing w:line="270" w:lineRule="exact"/>
        <w:ind w:firstLine="0"/>
        <w:rPr>
          <w:color w:val="000000"/>
          <w:sz w:val="24"/>
          <w:szCs w:val="24"/>
          <w:lang w:val="es-MX" w:eastAsia="es-MX"/>
        </w:rPr>
      </w:pPr>
      <w:r w:rsidRPr="002716DA">
        <w:rPr>
          <w:b/>
          <w:bCs/>
          <w:color w:val="000000"/>
          <w:sz w:val="24"/>
          <w:szCs w:val="24"/>
        </w:rPr>
        <w:t>Artículo Segundo.</w:t>
      </w:r>
      <w:r>
        <w:rPr>
          <w:b/>
          <w:bCs/>
          <w:color w:val="000000"/>
          <w:sz w:val="24"/>
          <w:szCs w:val="24"/>
        </w:rPr>
        <w:t xml:space="preserve"> </w:t>
      </w:r>
      <w:r w:rsidRPr="000D411E">
        <w:rPr>
          <w:color w:val="000000"/>
          <w:sz w:val="24"/>
          <w:szCs w:val="24"/>
          <w:lang w:val="es-MX" w:eastAsia="es-MX"/>
        </w:rPr>
        <w:t xml:space="preserve">Se requiere al Presidente Municipal instruya al encargado de la Hacienda Municipal para que cumpla con los lineamientos que establece el artículo 18 de la Ley de Disciplina Financiera de las Entidades Federativas y los Municipios, referente a la integración de la información financiera en los formatos emitidos por la Comisión Nacional de Armonización Contable (CONAC) en un periodo no mayor a </w:t>
      </w:r>
      <w:r>
        <w:rPr>
          <w:color w:val="000000"/>
          <w:sz w:val="24"/>
          <w:szCs w:val="24"/>
          <w:lang w:val="es-MX" w:eastAsia="es-MX"/>
        </w:rPr>
        <w:t>9</w:t>
      </w:r>
      <w:r w:rsidRPr="000D411E">
        <w:rPr>
          <w:color w:val="000000"/>
          <w:sz w:val="24"/>
          <w:szCs w:val="24"/>
          <w:lang w:val="es-MX" w:eastAsia="es-MX"/>
        </w:rPr>
        <w:t>0 días a partir de la publicación de la presente Ley en el Periódico Oficial "El Estado de Jalisco" y así evitar cualquier señalamiento por parte de los Órganos Fiscalizadores.</w:t>
      </w:r>
    </w:p>
    <w:p w:rsidR="00F558E1" w:rsidRDefault="00F558E1" w:rsidP="000D411E">
      <w:pPr>
        <w:pStyle w:val="Texto"/>
        <w:spacing w:line="270" w:lineRule="exact"/>
        <w:ind w:firstLine="0"/>
        <w:rPr>
          <w:color w:val="000000"/>
          <w:sz w:val="24"/>
          <w:szCs w:val="24"/>
          <w:lang w:val="es-MX" w:eastAsia="es-MX"/>
        </w:rPr>
      </w:pPr>
    </w:p>
    <w:p w:rsidR="00F558E1" w:rsidRDefault="00F558E1" w:rsidP="000D411E">
      <w:pPr>
        <w:pStyle w:val="Texto"/>
        <w:spacing w:line="270" w:lineRule="exact"/>
        <w:ind w:firstLine="0"/>
        <w:rPr>
          <w:color w:val="000000"/>
          <w:sz w:val="24"/>
          <w:szCs w:val="24"/>
          <w:lang w:val="es-MX" w:eastAsia="es-MX"/>
        </w:rPr>
      </w:pPr>
    </w:p>
    <w:p w:rsidR="00F558E1" w:rsidRDefault="00F558E1" w:rsidP="00F558E1">
      <w:pPr>
        <w:suppressAutoHyphens/>
        <w:jc w:val="both"/>
        <w:rPr>
          <w:rFonts w:ascii="Arial" w:hAnsi="Arial" w:cs="Arial"/>
          <w:lang w:val="es-ES_tradnl"/>
        </w:rPr>
      </w:pPr>
    </w:p>
    <w:p w:rsidR="00F558E1" w:rsidRDefault="00F558E1" w:rsidP="00F558E1">
      <w:pPr>
        <w:pStyle w:val="Texto"/>
        <w:spacing w:after="0" w:line="240" w:lineRule="auto"/>
        <w:ind w:firstLine="0"/>
        <w:rPr>
          <w:sz w:val="24"/>
          <w:szCs w:val="24"/>
          <w:lang w:eastAsia="en-US"/>
        </w:rPr>
      </w:pPr>
    </w:p>
    <w:p w:rsidR="00F558E1" w:rsidRDefault="00F558E1" w:rsidP="00F558E1">
      <w:pPr>
        <w:pStyle w:val="Texto"/>
        <w:spacing w:after="0" w:line="240" w:lineRule="auto"/>
        <w:ind w:firstLine="0"/>
        <w:rPr>
          <w:sz w:val="24"/>
          <w:szCs w:val="24"/>
          <w:lang w:eastAsia="en-US"/>
        </w:rPr>
      </w:pPr>
    </w:p>
    <w:p w:rsidR="00F558E1" w:rsidRPr="00DF6B26" w:rsidRDefault="00F558E1" w:rsidP="00F558E1">
      <w:pPr>
        <w:suppressAutoHyphens/>
        <w:spacing w:after="0" w:line="240" w:lineRule="auto"/>
        <w:jc w:val="center"/>
        <w:rPr>
          <w:rFonts w:ascii="Arial" w:hAnsi="Arial" w:cs="Arial"/>
        </w:rPr>
      </w:pPr>
      <w:r w:rsidRPr="00DF6B26">
        <w:rPr>
          <w:rFonts w:ascii="Arial" w:hAnsi="Arial" w:cs="Arial"/>
        </w:rPr>
        <w:t>Salón de Sesiones del Congreso del Estado</w:t>
      </w:r>
    </w:p>
    <w:p w:rsidR="00F558E1" w:rsidRPr="00DF6B26" w:rsidRDefault="00F558E1" w:rsidP="00F558E1">
      <w:pPr>
        <w:suppressAutoHyphens/>
        <w:spacing w:after="0" w:line="240" w:lineRule="auto"/>
        <w:jc w:val="center"/>
        <w:rPr>
          <w:rFonts w:ascii="Arial" w:hAnsi="Arial" w:cs="Arial"/>
        </w:rPr>
      </w:pPr>
      <w:r w:rsidRPr="00DF6B26">
        <w:rPr>
          <w:rFonts w:ascii="Arial" w:hAnsi="Arial" w:cs="Arial"/>
        </w:rPr>
        <w:t>Guadalajara, Jalisco, 22 de noviembre de 2018</w:t>
      </w:r>
    </w:p>
    <w:p w:rsidR="00F558E1" w:rsidRPr="00DF6B26" w:rsidRDefault="00F558E1" w:rsidP="00F558E1">
      <w:pPr>
        <w:suppressAutoHyphens/>
        <w:spacing w:after="0" w:line="240" w:lineRule="auto"/>
        <w:jc w:val="center"/>
        <w:rPr>
          <w:rFonts w:ascii="Arial" w:hAnsi="Arial" w:cs="Arial"/>
        </w:rPr>
      </w:pPr>
    </w:p>
    <w:p w:rsidR="00F558E1" w:rsidRPr="00DF6B26" w:rsidRDefault="00F558E1" w:rsidP="00F558E1">
      <w:pPr>
        <w:suppressAutoHyphens/>
        <w:spacing w:after="0" w:line="240" w:lineRule="auto"/>
        <w:jc w:val="center"/>
        <w:rPr>
          <w:rFonts w:ascii="Arial" w:hAnsi="Arial" w:cs="Arial"/>
        </w:rPr>
      </w:pPr>
    </w:p>
    <w:p w:rsidR="00F558E1" w:rsidRPr="00DF6B26" w:rsidRDefault="00F558E1" w:rsidP="00F558E1">
      <w:pPr>
        <w:suppressAutoHyphens/>
        <w:spacing w:after="0" w:line="240" w:lineRule="auto"/>
        <w:jc w:val="center"/>
        <w:rPr>
          <w:rFonts w:ascii="Arial" w:hAnsi="Arial" w:cs="Arial"/>
        </w:rPr>
      </w:pPr>
      <w:r w:rsidRPr="00DF6B26">
        <w:rPr>
          <w:rFonts w:ascii="Arial" w:hAnsi="Arial" w:cs="Arial"/>
        </w:rPr>
        <w:t xml:space="preserve">Diputado Presidente </w:t>
      </w:r>
    </w:p>
    <w:p w:rsidR="00F558E1" w:rsidRPr="00DF6B26" w:rsidRDefault="00F558E1" w:rsidP="00F558E1">
      <w:pPr>
        <w:suppressAutoHyphens/>
        <w:spacing w:after="0" w:line="240" w:lineRule="auto"/>
        <w:jc w:val="center"/>
        <w:rPr>
          <w:rFonts w:ascii="Arial" w:hAnsi="Arial" w:cs="Arial"/>
          <w:b/>
        </w:rPr>
      </w:pPr>
      <w:r w:rsidRPr="00DF6B26">
        <w:rPr>
          <w:rFonts w:ascii="Arial" w:hAnsi="Arial" w:cs="Arial"/>
          <w:b/>
        </w:rPr>
        <w:t xml:space="preserve">SALVADOR CARO CABRERA </w:t>
      </w:r>
    </w:p>
    <w:p w:rsidR="00F558E1" w:rsidRPr="00DF6B26" w:rsidRDefault="00F558E1" w:rsidP="00F558E1">
      <w:pPr>
        <w:suppressAutoHyphens/>
        <w:spacing w:after="0" w:line="240" w:lineRule="auto"/>
        <w:jc w:val="center"/>
        <w:rPr>
          <w:rFonts w:ascii="Arial" w:hAnsi="Arial" w:cs="Arial"/>
        </w:rPr>
      </w:pPr>
      <w:r w:rsidRPr="00DF6B26">
        <w:rPr>
          <w:rFonts w:ascii="Arial" w:hAnsi="Arial" w:cs="Arial"/>
        </w:rPr>
        <w:t>(RÚBRICA)</w:t>
      </w:r>
    </w:p>
    <w:p w:rsidR="00F558E1" w:rsidRPr="00DF6B26" w:rsidRDefault="00F558E1" w:rsidP="00F558E1">
      <w:pPr>
        <w:suppressAutoHyphens/>
        <w:spacing w:after="0" w:line="240" w:lineRule="auto"/>
        <w:jc w:val="center"/>
        <w:rPr>
          <w:rFonts w:ascii="Arial" w:hAnsi="Arial" w:cs="Arial"/>
        </w:rPr>
      </w:pPr>
    </w:p>
    <w:p w:rsidR="00F558E1" w:rsidRPr="00DF6B26" w:rsidRDefault="00F558E1" w:rsidP="00F558E1">
      <w:pPr>
        <w:suppressAutoHyphens/>
        <w:spacing w:after="0" w:line="240" w:lineRule="auto"/>
        <w:jc w:val="center"/>
        <w:rPr>
          <w:rFonts w:ascii="Arial" w:hAnsi="Arial" w:cs="Arial"/>
        </w:rPr>
      </w:pPr>
      <w:r w:rsidRPr="00DF6B26">
        <w:rPr>
          <w:rFonts w:ascii="Arial" w:hAnsi="Arial" w:cs="Arial"/>
        </w:rPr>
        <w:t xml:space="preserve">         Diputada Secretaria                    </w:t>
      </w:r>
      <w:r w:rsidRPr="00DF6B26">
        <w:rPr>
          <w:rFonts w:ascii="Arial" w:hAnsi="Arial" w:cs="Arial"/>
        </w:rPr>
        <w:tab/>
      </w:r>
      <w:r w:rsidRPr="00DF6B26">
        <w:rPr>
          <w:rFonts w:ascii="Arial" w:hAnsi="Arial" w:cs="Arial"/>
        </w:rPr>
        <w:tab/>
        <w:t xml:space="preserve">   </w:t>
      </w:r>
      <w:r w:rsidRPr="00DF6B26">
        <w:rPr>
          <w:rFonts w:ascii="Arial" w:hAnsi="Arial" w:cs="Arial"/>
        </w:rPr>
        <w:tab/>
        <w:t xml:space="preserve">      Diputada Secretaria</w:t>
      </w:r>
    </w:p>
    <w:p w:rsidR="00F558E1" w:rsidRPr="00DF6B26" w:rsidRDefault="00F558E1" w:rsidP="00F558E1">
      <w:pPr>
        <w:suppressAutoHyphens/>
        <w:spacing w:after="0" w:line="240" w:lineRule="auto"/>
        <w:jc w:val="center"/>
        <w:rPr>
          <w:rFonts w:ascii="Arial" w:hAnsi="Arial" w:cs="Arial"/>
          <w:b/>
        </w:rPr>
      </w:pPr>
      <w:r w:rsidRPr="00DF6B26">
        <w:rPr>
          <w:rFonts w:ascii="Arial" w:hAnsi="Arial" w:cs="Arial"/>
          <w:b/>
        </w:rPr>
        <w:t xml:space="preserve">MIRIAM BERENICE RIVERA RODRÍGUEZ </w:t>
      </w:r>
      <w:r w:rsidRPr="00DF6B26">
        <w:rPr>
          <w:rFonts w:ascii="Arial" w:hAnsi="Arial" w:cs="Arial"/>
          <w:b/>
        </w:rPr>
        <w:tab/>
        <w:t xml:space="preserve">           IRMA DE ANDA LICEA</w:t>
      </w:r>
    </w:p>
    <w:p w:rsidR="00F558E1" w:rsidRPr="00DF6B26" w:rsidRDefault="00F558E1" w:rsidP="00F558E1">
      <w:pPr>
        <w:suppressAutoHyphens/>
        <w:spacing w:after="0" w:line="240" w:lineRule="auto"/>
        <w:jc w:val="center"/>
        <w:rPr>
          <w:rFonts w:ascii="Arial" w:hAnsi="Arial" w:cs="Arial"/>
        </w:rPr>
      </w:pPr>
      <w:r w:rsidRPr="00DF6B26">
        <w:rPr>
          <w:rFonts w:ascii="Arial" w:hAnsi="Arial" w:cs="Arial"/>
        </w:rPr>
        <w:tab/>
        <w:t>(RÚBRICA)                                                                        (RÚBRICA)</w:t>
      </w:r>
    </w:p>
    <w:p w:rsidR="00F558E1" w:rsidRPr="00DF6B26" w:rsidRDefault="00F558E1" w:rsidP="00F558E1">
      <w:pPr>
        <w:suppressAutoHyphens/>
        <w:spacing w:after="0" w:line="240" w:lineRule="auto"/>
        <w:jc w:val="center"/>
        <w:rPr>
          <w:rFonts w:ascii="Arial" w:hAnsi="Arial" w:cs="Arial"/>
          <w:lang w:val="es-ES"/>
        </w:rPr>
      </w:pPr>
    </w:p>
    <w:p w:rsidR="00F558E1" w:rsidRPr="00DF6B26" w:rsidRDefault="00F558E1" w:rsidP="00F558E1">
      <w:pPr>
        <w:suppressAutoHyphens/>
        <w:spacing w:after="0" w:line="240" w:lineRule="auto"/>
        <w:jc w:val="both"/>
        <w:rPr>
          <w:rFonts w:ascii="Arial" w:hAnsi="Arial" w:cs="Arial"/>
          <w:b/>
        </w:rPr>
      </w:pPr>
      <w:r w:rsidRPr="00DF6B26">
        <w:rPr>
          <w:rFonts w:ascii="Arial" w:hAnsi="Arial" w:cs="Arial"/>
          <w:b/>
        </w:rPr>
        <w:t>PROMULGACIÓN DEL DECRETO 27</w:t>
      </w:r>
      <w:r>
        <w:rPr>
          <w:rFonts w:ascii="Arial" w:hAnsi="Arial" w:cs="Arial"/>
          <w:b/>
        </w:rPr>
        <w:t>184</w:t>
      </w:r>
      <w:r w:rsidRPr="00DF6B26">
        <w:rPr>
          <w:rFonts w:ascii="Arial" w:hAnsi="Arial" w:cs="Arial"/>
          <w:b/>
        </w:rPr>
        <w:t>/LXII/18, MEDIANTE EL CUAL SE EXPIDE LA LEY DE INGRESOS DEL MUNICIPIO DE</w:t>
      </w:r>
      <w:r>
        <w:rPr>
          <w:rFonts w:ascii="Arial" w:hAnsi="Arial" w:cs="Arial"/>
          <w:b/>
        </w:rPr>
        <w:t xml:space="preserve"> ZAPOTLANEJO</w:t>
      </w:r>
      <w:r w:rsidRPr="00DF6B26">
        <w:rPr>
          <w:rFonts w:ascii="Arial" w:hAnsi="Arial" w:cs="Arial"/>
          <w:b/>
        </w:rPr>
        <w:t xml:space="preserve">, PARA EL EJERCICIO FISCAL 2019; APROBADO POR EL H. CONGRESO DEL ESTADO DE JALISCO, EN SESIÓN DEL 22 DE NOVIEMBRE DE 2018. </w:t>
      </w:r>
    </w:p>
    <w:p w:rsidR="00F558E1" w:rsidRPr="00DF6B26" w:rsidRDefault="00F558E1" w:rsidP="00F558E1">
      <w:pPr>
        <w:suppressAutoHyphens/>
        <w:spacing w:after="0" w:line="240" w:lineRule="auto"/>
        <w:jc w:val="both"/>
        <w:rPr>
          <w:rFonts w:ascii="Arial" w:hAnsi="Arial" w:cs="Arial"/>
        </w:rPr>
      </w:pPr>
    </w:p>
    <w:p w:rsidR="00F558E1" w:rsidRPr="00DF6B26" w:rsidRDefault="00F558E1" w:rsidP="00F558E1">
      <w:pPr>
        <w:suppressAutoHyphens/>
        <w:spacing w:after="0" w:line="240" w:lineRule="auto"/>
        <w:jc w:val="both"/>
        <w:rPr>
          <w:rFonts w:ascii="Arial" w:hAnsi="Arial" w:cs="Arial"/>
        </w:rPr>
      </w:pPr>
      <w:r w:rsidRPr="00DF6B26">
        <w:rPr>
          <w:rFonts w:ascii="Arial" w:hAnsi="Arial" w:cs="Arial"/>
        </w:rPr>
        <w:t xml:space="preserve">En mérito de lo anterior y con fundamento en el artículo 50 fracción I de la Constitución Política del Estado de Jalisco, mando se imprima, publique, divulgue y se le dé el debido cumplimiento. </w:t>
      </w:r>
    </w:p>
    <w:p w:rsidR="00F558E1" w:rsidRPr="00DF6B26" w:rsidRDefault="00F558E1" w:rsidP="00F558E1">
      <w:pPr>
        <w:suppressAutoHyphens/>
        <w:spacing w:after="0" w:line="240" w:lineRule="auto"/>
        <w:jc w:val="both"/>
        <w:rPr>
          <w:rFonts w:ascii="Arial" w:hAnsi="Arial" w:cs="Arial"/>
        </w:rPr>
      </w:pPr>
    </w:p>
    <w:p w:rsidR="00F558E1" w:rsidRPr="00DF6B26" w:rsidRDefault="00F558E1" w:rsidP="00F558E1">
      <w:pPr>
        <w:suppressAutoHyphens/>
        <w:spacing w:after="0" w:line="240" w:lineRule="auto"/>
        <w:jc w:val="both"/>
        <w:rPr>
          <w:rFonts w:ascii="Arial" w:hAnsi="Arial" w:cs="Arial"/>
        </w:rPr>
      </w:pPr>
      <w:r w:rsidRPr="00DF6B26">
        <w:rPr>
          <w:rFonts w:ascii="Arial" w:hAnsi="Arial" w:cs="Arial"/>
        </w:rPr>
        <w:t xml:space="preserve">Emitido en Palacio de Gobierno, sede del Poder Ejecutivo del Estado Libre y Soberano de Jalisco, a los 27 veintisiete días del mes de diciembre de 2018 dos mil dieciocho. </w:t>
      </w:r>
    </w:p>
    <w:p w:rsidR="00F558E1" w:rsidRPr="00DF6B26" w:rsidRDefault="00F558E1" w:rsidP="00F558E1">
      <w:pPr>
        <w:suppressAutoHyphens/>
        <w:spacing w:after="0" w:line="240" w:lineRule="auto"/>
        <w:jc w:val="both"/>
        <w:rPr>
          <w:rFonts w:ascii="Arial" w:hAnsi="Arial" w:cs="Arial"/>
        </w:rPr>
      </w:pPr>
    </w:p>
    <w:p w:rsidR="00F558E1" w:rsidRPr="00DF6B26" w:rsidRDefault="00F558E1" w:rsidP="00F558E1">
      <w:pPr>
        <w:suppressAutoHyphens/>
        <w:spacing w:after="0" w:line="240" w:lineRule="auto"/>
        <w:jc w:val="center"/>
        <w:rPr>
          <w:rFonts w:ascii="Arial" w:hAnsi="Arial" w:cs="Arial"/>
        </w:rPr>
      </w:pPr>
      <w:r w:rsidRPr="00DF6B26">
        <w:rPr>
          <w:rFonts w:ascii="Arial" w:hAnsi="Arial" w:cs="Arial"/>
        </w:rPr>
        <w:t>El Gobernador Constitucional del Estado</w:t>
      </w:r>
    </w:p>
    <w:p w:rsidR="00F558E1" w:rsidRPr="00DF6B26" w:rsidRDefault="00F558E1" w:rsidP="00F558E1">
      <w:pPr>
        <w:suppressAutoHyphens/>
        <w:spacing w:after="0" w:line="240" w:lineRule="auto"/>
        <w:jc w:val="center"/>
        <w:rPr>
          <w:rFonts w:ascii="Arial" w:hAnsi="Arial" w:cs="Arial"/>
          <w:b/>
        </w:rPr>
      </w:pPr>
      <w:r w:rsidRPr="00DF6B26">
        <w:rPr>
          <w:rFonts w:ascii="Arial" w:hAnsi="Arial" w:cs="Arial"/>
          <w:b/>
        </w:rPr>
        <w:t>JORGE ARISTÓTELES SANDOVAL DÍAZ</w:t>
      </w:r>
    </w:p>
    <w:p w:rsidR="00F558E1" w:rsidRPr="00DF6B26" w:rsidRDefault="00F558E1" w:rsidP="00F558E1">
      <w:pPr>
        <w:suppressAutoHyphens/>
        <w:spacing w:after="0" w:line="240" w:lineRule="auto"/>
        <w:jc w:val="center"/>
        <w:rPr>
          <w:rFonts w:ascii="Arial" w:hAnsi="Arial" w:cs="Arial"/>
        </w:rPr>
      </w:pPr>
      <w:r w:rsidRPr="00DF6B26">
        <w:rPr>
          <w:rFonts w:ascii="Arial" w:hAnsi="Arial" w:cs="Arial"/>
        </w:rPr>
        <w:t>(RÚBRICA)</w:t>
      </w:r>
    </w:p>
    <w:p w:rsidR="00F558E1" w:rsidRPr="00DF6B26" w:rsidRDefault="00F558E1" w:rsidP="00F558E1">
      <w:pPr>
        <w:suppressAutoHyphens/>
        <w:spacing w:after="0" w:line="240" w:lineRule="auto"/>
        <w:jc w:val="center"/>
        <w:rPr>
          <w:rFonts w:ascii="Arial" w:hAnsi="Arial" w:cs="Arial"/>
        </w:rPr>
      </w:pPr>
    </w:p>
    <w:p w:rsidR="00F558E1" w:rsidRPr="00DF6B26" w:rsidRDefault="00F558E1" w:rsidP="00F558E1">
      <w:pPr>
        <w:suppressAutoHyphens/>
        <w:spacing w:after="0" w:line="240" w:lineRule="auto"/>
        <w:jc w:val="center"/>
        <w:rPr>
          <w:rFonts w:ascii="Arial" w:hAnsi="Arial" w:cs="Arial"/>
        </w:rPr>
      </w:pPr>
      <w:r w:rsidRPr="00DF6B26">
        <w:rPr>
          <w:rFonts w:ascii="Arial" w:hAnsi="Arial" w:cs="Arial"/>
        </w:rPr>
        <w:t>El Secretario General de Gobierno</w:t>
      </w:r>
    </w:p>
    <w:p w:rsidR="00F558E1" w:rsidRPr="00DF6B26" w:rsidRDefault="00F558E1" w:rsidP="00F558E1">
      <w:pPr>
        <w:suppressAutoHyphens/>
        <w:spacing w:after="0" w:line="240" w:lineRule="auto"/>
        <w:jc w:val="center"/>
        <w:rPr>
          <w:rFonts w:ascii="Arial" w:hAnsi="Arial" w:cs="Arial"/>
          <w:b/>
        </w:rPr>
      </w:pPr>
      <w:r w:rsidRPr="00DF6B26">
        <w:rPr>
          <w:rFonts w:ascii="Arial" w:hAnsi="Arial" w:cs="Arial"/>
          <w:b/>
        </w:rPr>
        <w:t>ROBERTO LÓPEZ LARA</w:t>
      </w:r>
    </w:p>
    <w:p w:rsidR="00F558E1" w:rsidRDefault="00F558E1" w:rsidP="00F558E1">
      <w:pPr>
        <w:suppressAutoHyphens/>
        <w:spacing w:after="0" w:line="240" w:lineRule="auto"/>
        <w:jc w:val="center"/>
        <w:rPr>
          <w:rFonts w:ascii="Arial" w:hAnsi="Arial" w:cs="Arial"/>
        </w:rPr>
      </w:pPr>
      <w:r w:rsidRPr="00DF6B26">
        <w:rPr>
          <w:rFonts w:ascii="Arial" w:hAnsi="Arial" w:cs="Arial"/>
        </w:rPr>
        <w:t>(RÚBRICA)</w:t>
      </w:r>
    </w:p>
    <w:p w:rsidR="00F558E1" w:rsidRDefault="00F558E1" w:rsidP="00F558E1">
      <w:pPr>
        <w:suppressAutoHyphens/>
        <w:spacing w:after="0" w:line="240" w:lineRule="auto"/>
        <w:jc w:val="center"/>
        <w:rPr>
          <w:rFonts w:ascii="Arial" w:hAnsi="Arial" w:cs="Arial"/>
        </w:rPr>
      </w:pPr>
    </w:p>
    <w:p w:rsidR="00F558E1" w:rsidRDefault="00F558E1" w:rsidP="00F558E1">
      <w:pPr>
        <w:suppressAutoHyphens/>
        <w:spacing w:after="0" w:line="240" w:lineRule="auto"/>
        <w:jc w:val="center"/>
        <w:rPr>
          <w:rFonts w:ascii="Arial" w:hAnsi="Arial" w:cs="Arial"/>
        </w:rPr>
      </w:pPr>
    </w:p>
    <w:p w:rsidR="00F558E1" w:rsidRDefault="00F558E1" w:rsidP="00F558E1">
      <w:pPr>
        <w:suppressAutoHyphens/>
        <w:spacing w:after="0" w:line="240" w:lineRule="auto"/>
        <w:jc w:val="center"/>
        <w:rPr>
          <w:rFonts w:ascii="Arial" w:hAnsi="Arial" w:cs="Arial"/>
        </w:rPr>
      </w:pPr>
    </w:p>
    <w:p w:rsidR="00F558E1" w:rsidRDefault="00F558E1" w:rsidP="00F558E1">
      <w:pPr>
        <w:suppressAutoHyphens/>
        <w:spacing w:after="0" w:line="240" w:lineRule="auto"/>
        <w:jc w:val="center"/>
        <w:rPr>
          <w:rFonts w:ascii="Arial" w:hAnsi="Arial" w:cs="Arial"/>
        </w:rPr>
      </w:pPr>
      <w:r>
        <w:rPr>
          <w:rFonts w:ascii="Arial" w:hAnsi="Arial" w:cs="Arial"/>
        </w:rPr>
        <w:t>LEY DE INGRESOS DEL MUNICIPIO DE ZAPOTLANEJO, JALISCO PARA EL EJERCICIO FISCAL 2019</w:t>
      </w:r>
    </w:p>
    <w:p w:rsidR="00F558E1" w:rsidRDefault="00F558E1" w:rsidP="00F558E1">
      <w:pPr>
        <w:suppressAutoHyphens/>
        <w:spacing w:after="0" w:line="240" w:lineRule="auto"/>
        <w:rPr>
          <w:rFonts w:ascii="Arial" w:hAnsi="Arial" w:cs="Arial"/>
        </w:rPr>
      </w:pPr>
    </w:p>
    <w:p w:rsidR="00F558E1" w:rsidRPr="00DF6B26" w:rsidRDefault="00F558E1" w:rsidP="00F558E1">
      <w:pPr>
        <w:suppressAutoHyphens/>
        <w:spacing w:after="0" w:line="240" w:lineRule="auto"/>
        <w:rPr>
          <w:rFonts w:ascii="Arial" w:hAnsi="Arial" w:cs="Arial"/>
        </w:rPr>
      </w:pPr>
      <w:r w:rsidRPr="00DF6B26">
        <w:rPr>
          <w:rFonts w:ascii="Arial" w:hAnsi="Arial" w:cs="Arial"/>
          <w:b/>
        </w:rPr>
        <w:t>APROBACIÓN:</w:t>
      </w:r>
      <w:r>
        <w:rPr>
          <w:rFonts w:ascii="Arial" w:hAnsi="Arial" w:cs="Arial"/>
          <w:b/>
        </w:rPr>
        <w:t xml:space="preserve"> </w:t>
      </w:r>
      <w:r>
        <w:rPr>
          <w:rFonts w:ascii="Arial" w:hAnsi="Arial" w:cs="Arial"/>
        </w:rPr>
        <w:t>22 DE NOVIEMBRE DE 2018</w:t>
      </w:r>
    </w:p>
    <w:p w:rsidR="00F558E1" w:rsidRPr="00DF6B26" w:rsidRDefault="00F558E1" w:rsidP="00F558E1">
      <w:pPr>
        <w:suppressAutoHyphens/>
        <w:spacing w:after="0" w:line="240" w:lineRule="auto"/>
        <w:rPr>
          <w:rFonts w:ascii="Arial" w:hAnsi="Arial" w:cs="Arial"/>
          <w:b/>
        </w:rPr>
      </w:pPr>
    </w:p>
    <w:p w:rsidR="00F558E1" w:rsidRPr="00DF6B26" w:rsidRDefault="00F558E1" w:rsidP="00F558E1">
      <w:pPr>
        <w:suppressAutoHyphens/>
        <w:spacing w:after="0" w:line="240" w:lineRule="auto"/>
        <w:rPr>
          <w:rFonts w:ascii="Arial" w:hAnsi="Arial" w:cs="Arial"/>
        </w:rPr>
      </w:pPr>
      <w:r w:rsidRPr="00DF6B26">
        <w:rPr>
          <w:rFonts w:ascii="Arial" w:hAnsi="Arial" w:cs="Arial"/>
          <w:b/>
        </w:rPr>
        <w:t>PUBLICACIÓN:</w:t>
      </w:r>
      <w:r>
        <w:rPr>
          <w:rFonts w:ascii="Arial" w:hAnsi="Arial" w:cs="Arial"/>
          <w:b/>
        </w:rPr>
        <w:t xml:space="preserve"> </w:t>
      </w:r>
      <w:r>
        <w:rPr>
          <w:rFonts w:ascii="Arial" w:hAnsi="Arial" w:cs="Arial"/>
        </w:rPr>
        <w:t>8 DE DICIEMBRE DE 2018 SEC. XXXIV</w:t>
      </w:r>
    </w:p>
    <w:p w:rsidR="00F558E1" w:rsidRPr="00DF6B26" w:rsidRDefault="00F558E1" w:rsidP="00F558E1">
      <w:pPr>
        <w:suppressAutoHyphens/>
        <w:spacing w:after="0" w:line="240" w:lineRule="auto"/>
        <w:rPr>
          <w:rFonts w:ascii="Arial" w:hAnsi="Arial" w:cs="Arial"/>
          <w:b/>
        </w:rPr>
      </w:pPr>
    </w:p>
    <w:p w:rsidR="00F558E1" w:rsidRPr="00DF6B26" w:rsidRDefault="00F558E1" w:rsidP="00F558E1">
      <w:pPr>
        <w:suppressAutoHyphens/>
        <w:spacing w:after="0" w:line="240" w:lineRule="auto"/>
        <w:rPr>
          <w:rFonts w:ascii="Arial" w:hAnsi="Arial" w:cs="Arial"/>
          <w:lang w:val="es-ES"/>
        </w:rPr>
      </w:pPr>
      <w:r w:rsidRPr="00DF6B26">
        <w:rPr>
          <w:rFonts w:ascii="Arial" w:hAnsi="Arial" w:cs="Arial"/>
          <w:b/>
        </w:rPr>
        <w:t>VIGENCIA:</w:t>
      </w:r>
      <w:r>
        <w:rPr>
          <w:rFonts w:ascii="Arial" w:hAnsi="Arial" w:cs="Arial"/>
          <w:b/>
        </w:rPr>
        <w:t xml:space="preserve"> </w:t>
      </w:r>
      <w:r>
        <w:rPr>
          <w:rFonts w:ascii="Arial" w:hAnsi="Arial" w:cs="Arial"/>
        </w:rPr>
        <w:t>1 DE ENERO DE 2019</w:t>
      </w:r>
    </w:p>
    <w:p w:rsidR="00F558E1" w:rsidRPr="00B26A45" w:rsidRDefault="00F558E1" w:rsidP="00F558E1">
      <w:pPr>
        <w:suppressAutoHyphens/>
        <w:jc w:val="both"/>
      </w:pPr>
    </w:p>
    <w:p w:rsidR="00F558E1" w:rsidRDefault="00F558E1" w:rsidP="000D411E">
      <w:pPr>
        <w:pStyle w:val="Texto"/>
        <w:spacing w:line="270" w:lineRule="exact"/>
        <w:ind w:firstLine="0"/>
        <w:rPr>
          <w:color w:val="000000"/>
          <w:sz w:val="24"/>
          <w:szCs w:val="24"/>
          <w:lang w:val="es-MX" w:eastAsia="es-MX"/>
        </w:rPr>
      </w:pPr>
    </w:p>
    <w:sectPr w:rsidR="00F558E1" w:rsidSect="00666277">
      <w:headerReference w:type="default" r:id="rId7"/>
      <w:footerReference w:type="default" r:id="rId8"/>
      <w:pgSz w:w="12240" w:h="15840" w:code="1"/>
      <w:pgMar w:top="1985" w:right="851" w:bottom="1418" w:left="1701" w:header="567"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AEA" w:rsidRDefault="00072AEA" w:rsidP="00321A8B">
      <w:pPr>
        <w:spacing w:after="0" w:line="240" w:lineRule="auto"/>
      </w:pPr>
      <w:r>
        <w:separator/>
      </w:r>
    </w:p>
  </w:endnote>
  <w:endnote w:type="continuationSeparator" w:id="0">
    <w:p w:rsidR="00072AEA" w:rsidRDefault="00072AEA" w:rsidP="00321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agLight">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Avenir Next">
    <w:altName w:val="Avenir Next"/>
    <w:panose1 w:val="00000000000000000000"/>
    <w:charset w:val="00"/>
    <w:family w:val="swiss"/>
    <w:notTrueType/>
    <w:pitch w:val="default"/>
    <w:sig w:usb0="00000003" w:usb1="00000000" w:usb2="00000000" w:usb3="00000000" w:csb0="00000001" w:csb1="00000000"/>
  </w:font>
  <w:font w:name="Adobe Caslon Pro SmBd">
    <w:altName w:val="Georgia"/>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umnst777 BT">
    <w:charset w:val="00"/>
    <w:family w:val="swiss"/>
    <w:pitch w:val="variable"/>
    <w:sig w:usb0="800000AF" w:usb1="1000204A" w:usb2="00000000" w:usb3="00000000" w:csb0="00000011" w:csb1="00000000"/>
  </w:font>
  <w:font w:name="Arial,Bold">
    <w:altName w:val="Arial"/>
    <w:panose1 w:val="00000000000000000000"/>
    <w:charset w:val="00"/>
    <w:family w:val="roman"/>
    <w:notTrueType/>
    <w:pitch w:val="default"/>
    <w:sig w:usb0="00000003" w:usb1="00000000" w:usb2="00000000" w:usb3="00000000" w:csb0="00000001" w:csb1="00000000"/>
  </w:font>
  <w:font w:name="Frutiger 45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E6E" w:rsidRDefault="007F5E6E">
    <w:pPr>
      <w:pStyle w:val="Piedepgina"/>
      <w:jc w:val="right"/>
    </w:pPr>
    <w:r>
      <w:rPr>
        <w:lang w:val="es-ES"/>
      </w:rPr>
      <w:t xml:space="preserve">Página </w:t>
    </w:r>
    <w:r w:rsidR="00955EE8">
      <w:rPr>
        <w:b/>
        <w:bCs/>
      </w:rPr>
      <w:fldChar w:fldCharType="begin"/>
    </w:r>
    <w:r>
      <w:rPr>
        <w:b/>
        <w:bCs/>
      </w:rPr>
      <w:instrText>PAGE</w:instrText>
    </w:r>
    <w:r w:rsidR="00955EE8">
      <w:rPr>
        <w:b/>
        <w:bCs/>
      </w:rPr>
      <w:fldChar w:fldCharType="separate"/>
    </w:r>
    <w:r w:rsidR="00032C0A">
      <w:rPr>
        <w:b/>
        <w:bCs/>
        <w:noProof/>
      </w:rPr>
      <w:t>71</w:t>
    </w:r>
    <w:r w:rsidR="00955EE8">
      <w:rPr>
        <w:b/>
        <w:bCs/>
      </w:rPr>
      <w:fldChar w:fldCharType="end"/>
    </w:r>
    <w:r>
      <w:rPr>
        <w:lang w:val="es-ES"/>
      </w:rPr>
      <w:t xml:space="preserve"> de </w:t>
    </w:r>
    <w:r w:rsidR="00955EE8">
      <w:rPr>
        <w:b/>
        <w:bCs/>
      </w:rPr>
      <w:fldChar w:fldCharType="begin"/>
    </w:r>
    <w:r>
      <w:rPr>
        <w:b/>
        <w:bCs/>
      </w:rPr>
      <w:instrText>NUMPAGES</w:instrText>
    </w:r>
    <w:r w:rsidR="00955EE8">
      <w:rPr>
        <w:b/>
        <w:bCs/>
      </w:rPr>
      <w:fldChar w:fldCharType="separate"/>
    </w:r>
    <w:r w:rsidR="00032C0A">
      <w:rPr>
        <w:b/>
        <w:bCs/>
        <w:noProof/>
      </w:rPr>
      <w:t>71</w:t>
    </w:r>
    <w:r w:rsidR="00955EE8">
      <w:rPr>
        <w:b/>
        <w:bCs/>
      </w:rPr>
      <w:fldChar w:fldCharType="end"/>
    </w:r>
  </w:p>
  <w:p w:rsidR="007F5E6E" w:rsidRDefault="007F5E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AEA" w:rsidRDefault="00072AEA" w:rsidP="00321A8B">
      <w:pPr>
        <w:spacing w:after="0" w:line="240" w:lineRule="auto"/>
      </w:pPr>
      <w:r>
        <w:separator/>
      </w:r>
    </w:p>
  </w:footnote>
  <w:footnote w:type="continuationSeparator" w:id="0">
    <w:p w:rsidR="00072AEA" w:rsidRDefault="00072AEA" w:rsidP="00321A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E6E" w:rsidRPr="00246C33" w:rsidRDefault="007F5E6E" w:rsidP="00246C33">
    <w:pPr>
      <w:spacing w:after="0" w:line="240" w:lineRule="auto"/>
      <w:jc w:val="both"/>
      <w:rPr>
        <w:rFonts w:ascii="Arial" w:hAnsi="Arial" w:cs="Arial"/>
        <w:sz w:val="16"/>
        <w:szCs w:val="16"/>
      </w:rPr>
    </w:pPr>
  </w:p>
  <w:p w:rsidR="007F5E6E" w:rsidRDefault="007F5E6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B803904"/>
    <w:lvl w:ilvl="0">
      <w:start w:val="1"/>
      <w:numFmt w:val="bullet"/>
      <w:lvlText w:val=""/>
      <w:lvlJc w:val="left"/>
      <w:pPr>
        <w:tabs>
          <w:tab w:val="num" w:pos="360"/>
        </w:tabs>
        <w:ind w:left="360" w:hanging="360"/>
      </w:pPr>
      <w:rPr>
        <w:rFonts w:ascii="Symbol" w:hAnsi="Symbol" w:cs="Symbol" w:hint="default"/>
      </w:rPr>
    </w:lvl>
  </w:abstractNum>
  <w:abstractNum w:abstractNumId="1">
    <w:nsid w:val="105D7066"/>
    <w:multiLevelType w:val="hybridMultilevel"/>
    <w:tmpl w:val="4C04C23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17C8092F"/>
    <w:multiLevelType w:val="multilevel"/>
    <w:tmpl w:val="55946C74"/>
    <w:styleLink w:val="Reglamentos"/>
    <w:lvl w:ilvl="0">
      <w:start w:val="1"/>
      <w:numFmt w:val="decimal"/>
      <w:lvlText w:val="Artículo %1."/>
      <w:lvlJc w:val="left"/>
      <w:pPr>
        <w:ind w:left="360" w:hanging="360"/>
      </w:pPr>
      <w:rPr>
        <w:rFonts w:ascii="VagLight" w:hAnsi="VagLight" w:cs="VagLight" w:hint="default"/>
        <w:b w:val="0"/>
        <w:bCs w:val="0"/>
        <w:i w:val="0"/>
        <w:iCs w:val="0"/>
        <w:sz w:val="16"/>
        <w:szCs w:val="16"/>
      </w:rPr>
    </w:lvl>
    <w:lvl w:ilvl="1">
      <w:start w:val="1"/>
      <w:numFmt w:val="upperRoman"/>
      <w:lvlText w:val="%2."/>
      <w:lvlJc w:val="left"/>
      <w:pPr>
        <w:ind w:left="720" w:hanging="360"/>
      </w:pPr>
      <w:rPr>
        <w:rFonts w:ascii="VagLight" w:hAnsi="VagLight" w:cs="VagLight" w:hint="default"/>
        <w:b w:val="0"/>
        <w:bCs w:val="0"/>
        <w:i w:val="0"/>
        <w:iCs w:val="0"/>
        <w:sz w:val="16"/>
        <w:szCs w:val="16"/>
      </w:rPr>
    </w:lvl>
    <w:lvl w:ilvl="2">
      <w:start w:val="1"/>
      <w:numFmt w:val="lowerLetter"/>
      <w:lvlText w:val="%3)"/>
      <w:lvlJc w:val="left"/>
      <w:pPr>
        <w:ind w:left="1080" w:hanging="360"/>
      </w:pPr>
      <w:rPr>
        <w:rFonts w:ascii="VagLight" w:hAnsi="VagLight" w:cs="VagLight" w:hint="default"/>
        <w:b w:val="0"/>
        <w:bCs w:val="0"/>
        <w:i w:val="0"/>
        <w:iCs w:val="0"/>
        <w:sz w:val="16"/>
        <w:szCs w:val="16"/>
      </w:rPr>
    </w:lvl>
    <w:lvl w:ilvl="3">
      <w:start w:val="1"/>
      <w:numFmt w:val="decimal"/>
      <w:lvlText w:val="%4."/>
      <w:lvlJc w:val="left"/>
      <w:pPr>
        <w:ind w:left="1440" w:hanging="360"/>
      </w:pPr>
      <w:rPr>
        <w:rFonts w:ascii="VagLight" w:hAnsi="VagLight" w:cs="VagLight" w:hint="default"/>
        <w:b w:val="0"/>
        <w:bCs w:val="0"/>
        <w:i w:val="0"/>
        <w:iCs w:val="0"/>
        <w:sz w:val="16"/>
        <w:szCs w:val="16"/>
      </w:rPr>
    </w:lvl>
    <w:lvl w:ilvl="4">
      <w:start w:val="1"/>
      <w:numFmt w:val="lowerLetter"/>
      <w:lvlText w:val="%4%5."/>
      <w:lvlJc w:val="left"/>
      <w:pPr>
        <w:ind w:left="1800" w:hanging="360"/>
      </w:pPr>
      <w:rPr>
        <w:rFonts w:ascii="VagLight" w:hAnsi="VagLight" w:cs="VagLight" w:hint="default"/>
        <w:b w:val="0"/>
        <w:bCs w:val="0"/>
        <w:i w:val="0"/>
        <w:iCs w:val="0"/>
        <w:sz w:val="16"/>
        <w:szCs w:val="16"/>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E7D3396"/>
    <w:multiLevelType w:val="hybridMultilevel"/>
    <w:tmpl w:val="6BBC6FFA"/>
    <w:lvl w:ilvl="0" w:tplc="374256F8">
      <w:start w:val="1"/>
      <w:numFmt w:val="lowerLetter"/>
      <w:lvlText w:val="%1)"/>
      <w:lvlJc w:val="left"/>
      <w:pPr>
        <w:ind w:left="1428" w:hanging="360"/>
      </w:pPr>
      <w:rPr>
        <w:b w:val="0"/>
        <w:bCs w:val="0"/>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4">
    <w:nsid w:val="47AA1045"/>
    <w:multiLevelType w:val="multilevel"/>
    <w:tmpl w:val="9F180218"/>
    <w:styleLink w:val="Estilo2"/>
    <w:lvl w:ilvl="0">
      <w:start w:val="1"/>
      <w:numFmt w:val="decimal"/>
      <w:lvlText w:val="ARTÍCULO %1."/>
      <w:lvlJc w:val="left"/>
      <w:pPr>
        <w:ind w:left="360" w:hanging="360"/>
      </w:pPr>
      <w:rPr>
        <w:rFonts w:ascii="VagLight" w:hAnsi="VagLight" w:cs="VagLight" w:hint="default"/>
        <w:sz w:val="16"/>
        <w:szCs w:val="16"/>
      </w:rPr>
    </w:lvl>
    <w:lvl w:ilvl="1">
      <w:start w:val="1"/>
      <w:numFmt w:val="upperRoman"/>
      <w:lvlText w:val="%2."/>
      <w:lvlJc w:val="left"/>
      <w:pPr>
        <w:ind w:left="720" w:hanging="360"/>
      </w:pPr>
      <w:rPr>
        <w:rFonts w:ascii="VagLight" w:hAnsi="VagLight" w:cs="VagLight" w:hint="default"/>
        <w:sz w:val="16"/>
        <w:szCs w:val="16"/>
      </w:rPr>
    </w:lvl>
    <w:lvl w:ilvl="2">
      <w:start w:val="1"/>
      <w:numFmt w:val="lowerLetter"/>
      <w:lvlText w:val="%3)"/>
      <w:lvlJc w:val="left"/>
      <w:pPr>
        <w:ind w:left="1080" w:hanging="360"/>
      </w:pPr>
      <w:rPr>
        <w:rFonts w:ascii="VagLight" w:hAnsi="VagLight" w:cs="VagLight" w:hint="default"/>
        <w:sz w:val="16"/>
        <w:szCs w:val="16"/>
      </w:rPr>
    </w:lvl>
    <w:lvl w:ilvl="3">
      <w:start w:val="1"/>
      <w:numFmt w:val="decimal"/>
      <w:lvlText w:val="%4."/>
      <w:lvlJc w:val="left"/>
      <w:pPr>
        <w:ind w:left="1440" w:hanging="360"/>
      </w:pPr>
      <w:rPr>
        <w:rFonts w:ascii="VagLight" w:hAnsi="VagLight" w:cs="VagLight" w:hint="default"/>
        <w:sz w:val="16"/>
        <w:szCs w:val="16"/>
      </w:rPr>
    </w:lvl>
    <w:lvl w:ilvl="4">
      <w:start w:val="1"/>
      <w:numFmt w:val="lowerLetter"/>
      <w:lvlText w:val="%4%5."/>
      <w:lvlJc w:val="left"/>
      <w:pPr>
        <w:ind w:left="1800" w:hanging="360"/>
      </w:pPr>
      <w:rPr>
        <w:rFonts w:ascii="VagLight" w:hAnsi="VagLight" w:cs="VagLight" w:hint="default"/>
        <w:sz w:val="16"/>
        <w:szCs w:val="16"/>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9B15FE3"/>
    <w:multiLevelType w:val="hybridMultilevel"/>
    <w:tmpl w:val="C8BC7134"/>
    <w:lvl w:ilvl="0" w:tplc="C3AAD57C">
      <w:start w:val="1"/>
      <w:numFmt w:val="bullet"/>
      <w:pStyle w:val="Secuencia"/>
      <w:lvlText w:val=""/>
      <w:lvlJc w:val="left"/>
      <w:pPr>
        <w:tabs>
          <w:tab w:val="num" w:pos="720"/>
        </w:tabs>
        <w:ind w:left="720" w:hanging="360"/>
      </w:pPr>
      <w:rPr>
        <w:rFonts w:ascii="Symbol" w:hAnsi="Symbol" w:cs="Symbol" w:hint="default"/>
      </w:rPr>
    </w:lvl>
    <w:lvl w:ilvl="1" w:tplc="86C6CC0A">
      <w:start w:val="1"/>
      <w:numFmt w:val="bullet"/>
      <w:lvlText w:val="o"/>
      <w:lvlJc w:val="left"/>
      <w:pPr>
        <w:tabs>
          <w:tab w:val="num" w:pos="1440"/>
        </w:tabs>
        <w:ind w:left="1440" w:hanging="360"/>
      </w:pPr>
      <w:rPr>
        <w:rFonts w:ascii="Courier New" w:hAnsi="Courier New" w:cs="Courier New" w:hint="default"/>
      </w:rPr>
    </w:lvl>
    <w:lvl w:ilvl="2" w:tplc="424A9A48">
      <w:start w:val="1"/>
      <w:numFmt w:val="bullet"/>
      <w:lvlText w:val=""/>
      <w:lvlJc w:val="left"/>
      <w:pPr>
        <w:tabs>
          <w:tab w:val="num" w:pos="2160"/>
        </w:tabs>
        <w:ind w:left="2160" w:hanging="360"/>
      </w:pPr>
      <w:rPr>
        <w:rFonts w:ascii="Wingdings" w:hAnsi="Wingdings" w:cs="Wingdings" w:hint="default"/>
      </w:rPr>
    </w:lvl>
    <w:lvl w:ilvl="3" w:tplc="3182B816">
      <w:start w:val="1"/>
      <w:numFmt w:val="bullet"/>
      <w:lvlText w:val=""/>
      <w:lvlJc w:val="left"/>
      <w:pPr>
        <w:tabs>
          <w:tab w:val="num" w:pos="2880"/>
        </w:tabs>
        <w:ind w:left="2880" w:hanging="360"/>
      </w:pPr>
      <w:rPr>
        <w:rFonts w:ascii="Symbol" w:hAnsi="Symbol" w:cs="Symbol" w:hint="default"/>
      </w:rPr>
    </w:lvl>
    <w:lvl w:ilvl="4" w:tplc="9F8E71EE">
      <w:start w:val="1"/>
      <w:numFmt w:val="bullet"/>
      <w:lvlText w:val="o"/>
      <w:lvlJc w:val="left"/>
      <w:pPr>
        <w:tabs>
          <w:tab w:val="num" w:pos="3600"/>
        </w:tabs>
        <w:ind w:left="3600" w:hanging="360"/>
      </w:pPr>
      <w:rPr>
        <w:rFonts w:ascii="Courier New" w:hAnsi="Courier New" w:cs="Courier New" w:hint="default"/>
      </w:rPr>
    </w:lvl>
    <w:lvl w:ilvl="5" w:tplc="21C88144">
      <w:start w:val="1"/>
      <w:numFmt w:val="bullet"/>
      <w:lvlText w:val=""/>
      <w:lvlJc w:val="left"/>
      <w:pPr>
        <w:tabs>
          <w:tab w:val="num" w:pos="4320"/>
        </w:tabs>
        <w:ind w:left="4320" w:hanging="360"/>
      </w:pPr>
      <w:rPr>
        <w:rFonts w:ascii="Wingdings" w:hAnsi="Wingdings" w:cs="Wingdings" w:hint="default"/>
      </w:rPr>
    </w:lvl>
    <w:lvl w:ilvl="6" w:tplc="87D0DB10">
      <w:start w:val="1"/>
      <w:numFmt w:val="bullet"/>
      <w:lvlText w:val=""/>
      <w:lvlJc w:val="left"/>
      <w:pPr>
        <w:tabs>
          <w:tab w:val="num" w:pos="5040"/>
        </w:tabs>
        <w:ind w:left="5040" w:hanging="360"/>
      </w:pPr>
      <w:rPr>
        <w:rFonts w:ascii="Symbol" w:hAnsi="Symbol" w:cs="Symbol" w:hint="default"/>
      </w:rPr>
    </w:lvl>
    <w:lvl w:ilvl="7" w:tplc="B8123572">
      <w:start w:val="1"/>
      <w:numFmt w:val="bullet"/>
      <w:lvlText w:val="o"/>
      <w:lvlJc w:val="left"/>
      <w:pPr>
        <w:tabs>
          <w:tab w:val="num" w:pos="5760"/>
        </w:tabs>
        <w:ind w:left="5760" w:hanging="360"/>
      </w:pPr>
      <w:rPr>
        <w:rFonts w:ascii="Courier New" w:hAnsi="Courier New" w:cs="Courier New" w:hint="default"/>
      </w:rPr>
    </w:lvl>
    <w:lvl w:ilvl="8" w:tplc="D58E4750">
      <w:start w:val="1"/>
      <w:numFmt w:val="bullet"/>
      <w:lvlText w:val=""/>
      <w:lvlJc w:val="left"/>
      <w:pPr>
        <w:tabs>
          <w:tab w:val="num" w:pos="6480"/>
        </w:tabs>
        <w:ind w:left="6480" w:hanging="360"/>
      </w:pPr>
      <w:rPr>
        <w:rFonts w:ascii="Wingdings" w:hAnsi="Wingdings" w:cs="Wingdings" w:hint="default"/>
      </w:rPr>
    </w:lvl>
  </w:abstractNum>
  <w:abstractNum w:abstractNumId="6">
    <w:nsid w:val="5899270D"/>
    <w:multiLevelType w:val="multilevel"/>
    <w:tmpl w:val="BBF4280A"/>
    <w:lvl w:ilvl="0">
      <w:start w:val="1"/>
      <w:numFmt w:val="decimal"/>
      <w:lvlText w:val="ARTÍCULO %1."/>
      <w:lvlJc w:val="left"/>
      <w:pPr>
        <w:ind w:left="360" w:hanging="360"/>
      </w:pPr>
      <w:rPr>
        <w:rFonts w:ascii="VagLight" w:hAnsi="VagLight" w:cs="VagLight" w:hint="default"/>
        <w:sz w:val="16"/>
        <w:szCs w:val="16"/>
      </w:rPr>
    </w:lvl>
    <w:lvl w:ilvl="1">
      <w:start w:val="1"/>
      <w:numFmt w:val="upperRoman"/>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B062BC7"/>
    <w:multiLevelType w:val="hybridMultilevel"/>
    <w:tmpl w:val="48D80626"/>
    <w:lvl w:ilvl="0" w:tplc="3BE4F32C">
      <w:start w:val="1"/>
      <w:numFmt w:val="lowerLetter"/>
      <w:lvlText w:val="%1)"/>
      <w:lvlJc w:val="left"/>
      <w:pPr>
        <w:ind w:left="1428" w:hanging="360"/>
      </w:pPr>
      <w:rPr>
        <w:rFonts w:eastAsia="Times New Roman" w:hint="default"/>
        <w:b w:val="0"/>
        <w:bCs w:val="0"/>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num w:numId="1">
    <w:abstractNumId w:val="0"/>
  </w:num>
  <w:num w:numId="2">
    <w:abstractNumId w:val="0"/>
  </w:num>
  <w:num w:numId="3">
    <w:abstractNumId w:val="0"/>
  </w:num>
  <w:num w:numId="4">
    <w:abstractNumId w:val="0"/>
  </w:num>
  <w:num w:numId="5">
    <w:abstractNumId w:val="5"/>
  </w:num>
  <w:num w:numId="6">
    <w:abstractNumId w:val="2"/>
  </w:num>
  <w:num w:numId="7">
    <w:abstractNumId w:val="4"/>
  </w:num>
  <w:num w:numId="8">
    <w:abstractNumId w:val="6"/>
  </w:num>
  <w:num w:numId="9">
    <w:abstractNumId w:val="3"/>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650D"/>
    <w:rsid w:val="000271C7"/>
    <w:rsid w:val="000302E7"/>
    <w:rsid w:val="00032C0A"/>
    <w:rsid w:val="00043D4B"/>
    <w:rsid w:val="00061560"/>
    <w:rsid w:val="00062277"/>
    <w:rsid w:val="0006576B"/>
    <w:rsid w:val="00072AEA"/>
    <w:rsid w:val="000805D7"/>
    <w:rsid w:val="00084940"/>
    <w:rsid w:val="00090A38"/>
    <w:rsid w:val="000B0668"/>
    <w:rsid w:val="000C543D"/>
    <w:rsid w:val="000C5866"/>
    <w:rsid w:val="000D3513"/>
    <w:rsid w:val="000D411E"/>
    <w:rsid w:val="000D4AF6"/>
    <w:rsid w:val="000E39C8"/>
    <w:rsid w:val="00104CC5"/>
    <w:rsid w:val="001221A6"/>
    <w:rsid w:val="0012508C"/>
    <w:rsid w:val="00126436"/>
    <w:rsid w:val="001717A0"/>
    <w:rsid w:val="00171FEF"/>
    <w:rsid w:val="001A5686"/>
    <w:rsid w:val="001B13BA"/>
    <w:rsid w:val="001C12BE"/>
    <w:rsid w:val="001D567E"/>
    <w:rsid w:val="001F0391"/>
    <w:rsid w:val="00217D61"/>
    <w:rsid w:val="00230A30"/>
    <w:rsid w:val="002448BA"/>
    <w:rsid w:val="00246C33"/>
    <w:rsid w:val="00253B7E"/>
    <w:rsid w:val="002716DA"/>
    <w:rsid w:val="002A6AAD"/>
    <w:rsid w:val="002D52E5"/>
    <w:rsid w:val="002E4D91"/>
    <w:rsid w:val="002F1258"/>
    <w:rsid w:val="00300EF7"/>
    <w:rsid w:val="003042E0"/>
    <w:rsid w:val="00321A8B"/>
    <w:rsid w:val="0032310C"/>
    <w:rsid w:val="003351C6"/>
    <w:rsid w:val="003411E8"/>
    <w:rsid w:val="0035332F"/>
    <w:rsid w:val="003725FB"/>
    <w:rsid w:val="00384BC1"/>
    <w:rsid w:val="00396BCF"/>
    <w:rsid w:val="003B23F6"/>
    <w:rsid w:val="003B6B85"/>
    <w:rsid w:val="003C522B"/>
    <w:rsid w:val="003D03C4"/>
    <w:rsid w:val="003E348F"/>
    <w:rsid w:val="003E4670"/>
    <w:rsid w:val="003F5796"/>
    <w:rsid w:val="00403F8B"/>
    <w:rsid w:val="004051EF"/>
    <w:rsid w:val="00405CFE"/>
    <w:rsid w:val="00407C18"/>
    <w:rsid w:val="004134CE"/>
    <w:rsid w:val="004169B8"/>
    <w:rsid w:val="00417B31"/>
    <w:rsid w:val="00476CCF"/>
    <w:rsid w:val="00480684"/>
    <w:rsid w:val="00481A65"/>
    <w:rsid w:val="004846D1"/>
    <w:rsid w:val="00486EDF"/>
    <w:rsid w:val="004A62A6"/>
    <w:rsid w:val="004B25CD"/>
    <w:rsid w:val="004B2E99"/>
    <w:rsid w:val="004E76B2"/>
    <w:rsid w:val="00503DCF"/>
    <w:rsid w:val="0051171D"/>
    <w:rsid w:val="00543A87"/>
    <w:rsid w:val="00547AAF"/>
    <w:rsid w:val="00557DD6"/>
    <w:rsid w:val="005607B8"/>
    <w:rsid w:val="00570008"/>
    <w:rsid w:val="00580026"/>
    <w:rsid w:val="00587DB4"/>
    <w:rsid w:val="00596EFD"/>
    <w:rsid w:val="00597331"/>
    <w:rsid w:val="005A5D17"/>
    <w:rsid w:val="005B1838"/>
    <w:rsid w:val="005C206F"/>
    <w:rsid w:val="005D3D88"/>
    <w:rsid w:val="005F6A51"/>
    <w:rsid w:val="005F7D75"/>
    <w:rsid w:val="0061316F"/>
    <w:rsid w:val="00621379"/>
    <w:rsid w:val="0062396C"/>
    <w:rsid w:val="00662BFA"/>
    <w:rsid w:val="00666277"/>
    <w:rsid w:val="006831EE"/>
    <w:rsid w:val="00694B54"/>
    <w:rsid w:val="006A21D0"/>
    <w:rsid w:val="006A6CBF"/>
    <w:rsid w:val="006B0786"/>
    <w:rsid w:val="006B49FA"/>
    <w:rsid w:val="006C0A0E"/>
    <w:rsid w:val="006C7745"/>
    <w:rsid w:val="006D06D9"/>
    <w:rsid w:val="006D3504"/>
    <w:rsid w:val="006E735C"/>
    <w:rsid w:val="006F1E69"/>
    <w:rsid w:val="00724D0A"/>
    <w:rsid w:val="0075023D"/>
    <w:rsid w:val="00750792"/>
    <w:rsid w:val="00761D27"/>
    <w:rsid w:val="00770DBE"/>
    <w:rsid w:val="00775CD2"/>
    <w:rsid w:val="00784A36"/>
    <w:rsid w:val="007878DF"/>
    <w:rsid w:val="007937DA"/>
    <w:rsid w:val="007A0104"/>
    <w:rsid w:val="007C24E9"/>
    <w:rsid w:val="007C2E61"/>
    <w:rsid w:val="007D52BB"/>
    <w:rsid w:val="007D748D"/>
    <w:rsid w:val="007F5E6E"/>
    <w:rsid w:val="00804017"/>
    <w:rsid w:val="00810623"/>
    <w:rsid w:val="00830665"/>
    <w:rsid w:val="00843C5C"/>
    <w:rsid w:val="00845642"/>
    <w:rsid w:val="00851080"/>
    <w:rsid w:val="008514FB"/>
    <w:rsid w:val="0085453D"/>
    <w:rsid w:val="00866C85"/>
    <w:rsid w:val="00882967"/>
    <w:rsid w:val="008B6890"/>
    <w:rsid w:val="008D3605"/>
    <w:rsid w:val="00915E21"/>
    <w:rsid w:val="0093299E"/>
    <w:rsid w:val="00932D66"/>
    <w:rsid w:val="00955EE8"/>
    <w:rsid w:val="00960E58"/>
    <w:rsid w:val="00966A13"/>
    <w:rsid w:val="0097171F"/>
    <w:rsid w:val="009753F9"/>
    <w:rsid w:val="009867E1"/>
    <w:rsid w:val="00987179"/>
    <w:rsid w:val="00995BFC"/>
    <w:rsid w:val="009A2A8D"/>
    <w:rsid w:val="009B7D8D"/>
    <w:rsid w:val="009D4595"/>
    <w:rsid w:val="009D488A"/>
    <w:rsid w:val="009E0BED"/>
    <w:rsid w:val="009F0D46"/>
    <w:rsid w:val="00A014FF"/>
    <w:rsid w:val="00A03222"/>
    <w:rsid w:val="00A13EEA"/>
    <w:rsid w:val="00A156CB"/>
    <w:rsid w:val="00A312E0"/>
    <w:rsid w:val="00A31950"/>
    <w:rsid w:val="00A3247A"/>
    <w:rsid w:val="00A538E8"/>
    <w:rsid w:val="00A56913"/>
    <w:rsid w:val="00A70252"/>
    <w:rsid w:val="00A7054E"/>
    <w:rsid w:val="00A80C73"/>
    <w:rsid w:val="00A80F58"/>
    <w:rsid w:val="00A83C64"/>
    <w:rsid w:val="00AA44A7"/>
    <w:rsid w:val="00AD3753"/>
    <w:rsid w:val="00AD450E"/>
    <w:rsid w:val="00AE34C9"/>
    <w:rsid w:val="00AE4D1B"/>
    <w:rsid w:val="00AE646F"/>
    <w:rsid w:val="00AF37A8"/>
    <w:rsid w:val="00AF650D"/>
    <w:rsid w:val="00B00AD1"/>
    <w:rsid w:val="00B20FBD"/>
    <w:rsid w:val="00B21DEF"/>
    <w:rsid w:val="00B27BFF"/>
    <w:rsid w:val="00B41C0F"/>
    <w:rsid w:val="00B513F9"/>
    <w:rsid w:val="00B6634A"/>
    <w:rsid w:val="00B703C3"/>
    <w:rsid w:val="00B821CE"/>
    <w:rsid w:val="00B91687"/>
    <w:rsid w:val="00B94574"/>
    <w:rsid w:val="00BA5745"/>
    <w:rsid w:val="00BB23D5"/>
    <w:rsid w:val="00BB560A"/>
    <w:rsid w:val="00BE5190"/>
    <w:rsid w:val="00BE6FD4"/>
    <w:rsid w:val="00C102B9"/>
    <w:rsid w:val="00C10451"/>
    <w:rsid w:val="00C11D77"/>
    <w:rsid w:val="00C125CA"/>
    <w:rsid w:val="00C3129F"/>
    <w:rsid w:val="00C4382F"/>
    <w:rsid w:val="00C47F98"/>
    <w:rsid w:val="00C55B47"/>
    <w:rsid w:val="00C55ED6"/>
    <w:rsid w:val="00C64470"/>
    <w:rsid w:val="00C75E15"/>
    <w:rsid w:val="00C827C8"/>
    <w:rsid w:val="00C82C87"/>
    <w:rsid w:val="00C8744B"/>
    <w:rsid w:val="00C87B92"/>
    <w:rsid w:val="00C966B6"/>
    <w:rsid w:val="00CB722E"/>
    <w:rsid w:val="00CC2708"/>
    <w:rsid w:val="00CD4976"/>
    <w:rsid w:val="00CD4D04"/>
    <w:rsid w:val="00D14548"/>
    <w:rsid w:val="00D15575"/>
    <w:rsid w:val="00D32EF7"/>
    <w:rsid w:val="00D67854"/>
    <w:rsid w:val="00D82ACD"/>
    <w:rsid w:val="00D96478"/>
    <w:rsid w:val="00DA6B65"/>
    <w:rsid w:val="00DC0020"/>
    <w:rsid w:val="00E22624"/>
    <w:rsid w:val="00E24D38"/>
    <w:rsid w:val="00E24F7A"/>
    <w:rsid w:val="00E261C9"/>
    <w:rsid w:val="00E264CE"/>
    <w:rsid w:val="00E473D3"/>
    <w:rsid w:val="00E57C4C"/>
    <w:rsid w:val="00E64D93"/>
    <w:rsid w:val="00E6653E"/>
    <w:rsid w:val="00E6685F"/>
    <w:rsid w:val="00E763C1"/>
    <w:rsid w:val="00E81E72"/>
    <w:rsid w:val="00EA7605"/>
    <w:rsid w:val="00EC1FBE"/>
    <w:rsid w:val="00EC7D6B"/>
    <w:rsid w:val="00EE02B8"/>
    <w:rsid w:val="00EE1CB5"/>
    <w:rsid w:val="00EE562F"/>
    <w:rsid w:val="00EF2CF5"/>
    <w:rsid w:val="00EF7A20"/>
    <w:rsid w:val="00F10872"/>
    <w:rsid w:val="00F1785D"/>
    <w:rsid w:val="00F20E24"/>
    <w:rsid w:val="00F30804"/>
    <w:rsid w:val="00F361CF"/>
    <w:rsid w:val="00F53F3F"/>
    <w:rsid w:val="00F558E1"/>
    <w:rsid w:val="00F60BAF"/>
    <w:rsid w:val="00F8550D"/>
    <w:rsid w:val="00F9477B"/>
    <w:rsid w:val="00FA02DA"/>
    <w:rsid w:val="00FB166F"/>
    <w:rsid w:val="00FB38EE"/>
    <w:rsid w:val="00FC232F"/>
    <w:rsid w:val="00FC6193"/>
    <w:rsid w:val="00FD738F"/>
    <w:rsid w:val="00FE7578"/>
    <w:rsid w:val="00FF07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5:chartTrackingRefBased/>
  <w15:docId w15:val="{53560B9E-821B-4F09-A0B8-2282EA1B4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locked="1" w:uiPriority="0"/>
    <w:lsdException w:name="Table Web 2" w:semiHidden="1" w:unhideWhenUsed="1"/>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D1B"/>
    <w:pPr>
      <w:spacing w:after="160" w:line="259" w:lineRule="auto"/>
    </w:pPr>
    <w:rPr>
      <w:rFonts w:cs="Calibri"/>
      <w:sz w:val="22"/>
      <w:szCs w:val="22"/>
      <w:lang w:eastAsia="en-US"/>
    </w:rPr>
  </w:style>
  <w:style w:type="paragraph" w:styleId="Ttulo1">
    <w:name w:val="heading 1"/>
    <w:basedOn w:val="Normal"/>
    <w:next w:val="Normal"/>
    <w:link w:val="Ttulo1Car"/>
    <w:uiPriority w:val="99"/>
    <w:qFormat/>
    <w:locked/>
    <w:rsid w:val="003725FB"/>
    <w:pPr>
      <w:keepNext/>
      <w:spacing w:before="240" w:after="60" w:line="240" w:lineRule="auto"/>
      <w:outlineLvl w:val="0"/>
    </w:pPr>
    <w:rPr>
      <w:rFonts w:ascii="Arial" w:hAnsi="Arial" w:cs="Times New Roman"/>
      <w:b/>
      <w:bCs/>
      <w:kern w:val="32"/>
      <w:sz w:val="32"/>
      <w:szCs w:val="32"/>
      <w:lang w:val="es-ES" w:eastAsia="x-none"/>
    </w:rPr>
  </w:style>
  <w:style w:type="paragraph" w:styleId="Ttulo2">
    <w:name w:val="heading 2"/>
    <w:basedOn w:val="Normal"/>
    <w:next w:val="Normal"/>
    <w:link w:val="Ttulo2Car"/>
    <w:uiPriority w:val="99"/>
    <w:qFormat/>
    <w:locked/>
    <w:rsid w:val="003725FB"/>
    <w:pPr>
      <w:keepNext/>
      <w:keepLines/>
      <w:spacing w:before="200" w:after="0" w:line="240" w:lineRule="auto"/>
      <w:outlineLvl w:val="1"/>
    </w:pPr>
    <w:rPr>
      <w:rFonts w:ascii="Cambria" w:hAnsi="Cambria" w:cs="Times New Roman"/>
      <w:b/>
      <w:bCs/>
      <w:color w:val="4F81BD"/>
      <w:sz w:val="26"/>
      <w:szCs w:val="26"/>
      <w:lang w:val="es-ES" w:eastAsia="es-ES"/>
    </w:rPr>
  </w:style>
  <w:style w:type="paragraph" w:styleId="Ttulo3">
    <w:name w:val="heading 3"/>
    <w:basedOn w:val="Normal"/>
    <w:next w:val="Normal"/>
    <w:link w:val="Ttulo3Car"/>
    <w:uiPriority w:val="99"/>
    <w:qFormat/>
    <w:locked/>
    <w:rsid w:val="003725FB"/>
    <w:pPr>
      <w:keepNext/>
      <w:spacing w:after="0" w:line="360" w:lineRule="auto"/>
      <w:outlineLvl w:val="2"/>
    </w:pPr>
    <w:rPr>
      <w:rFonts w:ascii="Arial" w:hAnsi="Arial" w:cs="Times New Roman"/>
      <w:b/>
      <w:bCs/>
      <w:sz w:val="24"/>
      <w:szCs w:val="24"/>
      <w:lang w:val="x-none" w:eastAsia="es-ES"/>
    </w:rPr>
  </w:style>
  <w:style w:type="paragraph" w:styleId="Ttulo4">
    <w:name w:val="heading 4"/>
    <w:basedOn w:val="Normal"/>
    <w:next w:val="Normal"/>
    <w:link w:val="Ttulo4Car"/>
    <w:uiPriority w:val="99"/>
    <w:qFormat/>
    <w:rsid w:val="002A6AAD"/>
    <w:pPr>
      <w:keepNext/>
      <w:spacing w:after="0" w:line="240" w:lineRule="auto"/>
      <w:jc w:val="both"/>
      <w:outlineLvl w:val="3"/>
    </w:pPr>
    <w:rPr>
      <w:rFonts w:ascii="Arial" w:hAnsi="Arial" w:cs="Times New Roman"/>
      <w:sz w:val="24"/>
      <w:szCs w:val="24"/>
      <w:lang w:val="es-ES" w:eastAsia="es-MX"/>
    </w:rPr>
  </w:style>
  <w:style w:type="paragraph" w:styleId="Ttulo5">
    <w:name w:val="heading 5"/>
    <w:basedOn w:val="Normal"/>
    <w:next w:val="Normal"/>
    <w:link w:val="Ttulo5Car"/>
    <w:uiPriority w:val="99"/>
    <w:qFormat/>
    <w:locked/>
    <w:rsid w:val="003725FB"/>
    <w:pPr>
      <w:spacing w:before="240" w:after="60" w:line="240" w:lineRule="auto"/>
      <w:outlineLvl w:val="4"/>
    </w:pPr>
    <w:rPr>
      <w:rFonts w:cs="Times New Roman"/>
      <w:b/>
      <w:bCs/>
      <w:i/>
      <w:iCs/>
      <w:sz w:val="26"/>
      <w:szCs w:val="26"/>
      <w:lang w:val="es-ES" w:eastAsia="es-ES"/>
    </w:rPr>
  </w:style>
  <w:style w:type="paragraph" w:styleId="Ttulo6">
    <w:name w:val="heading 6"/>
    <w:basedOn w:val="Normal"/>
    <w:next w:val="Normal"/>
    <w:link w:val="Ttulo6Car"/>
    <w:uiPriority w:val="99"/>
    <w:qFormat/>
    <w:locked/>
    <w:rsid w:val="003725FB"/>
    <w:pPr>
      <w:spacing w:before="240" w:after="60" w:line="240" w:lineRule="auto"/>
      <w:outlineLvl w:val="5"/>
    </w:pPr>
    <w:rPr>
      <w:rFonts w:ascii="Times New Roman" w:hAnsi="Times New Roman" w:cs="Times New Roman"/>
      <w:b/>
      <w:bCs/>
      <w:sz w:val="20"/>
      <w:szCs w:val="20"/>
      <w:lang w:val="es-ES" w:eastAsia="x-none"/>
    </w:rPr>
  </w:style>
  <w:style w:type="paragraph" w:styleId="Ttulo7">
    <w:name w:val="heading 7"/>
    <w:basedOn w:val="Normal"/>
    <w:next w:val="Normal"/>
    <w:link w:val="Ttulo7Car"/>
    <w:uiPriority w:val="99"/>
    <w:qFormat/>
    <w:locked/>
    <w:rsid w:val="003725FB"/>
    <w:pPr>
      <w:spacing w:before="240" w:after="60" w:line="240" w:lineRule="auto"/>
      <w:outlineLvl w:val="6"/>
    </w:pPr>
    <w:rPr>
      <w:rFonts w:ascii="Times New Roman" w:hAnsi="Times New Roman" w:cs="Times New Roman"/>
      <w:sz w:val="24"/>
      <w:szCs w:val="24"/>
      <w:lang w:val="es-ES" w:eastAsia="x-none"/>
    </w:rPr>
  </w:style>
  <w:style w:type="paragraph" w:styleId="Ttulo8">
    <w:name w:val="heading 8"/>
    <w:basedOn w:val="Normal"/>
    <w:next w:val="Normal"/>
    <w:link w:val="Ttulo8Car"/>
    <w:uiPriority w:val="99"/>
    <w:qFormat/>
    <w:locked/>
    <w:rsid w:val="003725FB"/>
    <w:pPr>
      <w:tabs>
        <w:tab w:val="num" w:pos="1439"/>
      </w:tabs>
      <w:spacing w:before="240" w:after="60" w:line="240" w:lineRule="auto"/>
      <w:ind w:left="1439" w:hanging="1440"/>
      <w:jc w:val="both"/>
      <w:outlineLvl w:val="7"/>
    </w:pPr>
    <w:rPr>
      <w:rFonts w:ascii="Arial" w:hAnsi="Arial" w:cs="Times New Roman"/>
      <w:i/>
      <w:iCs/>
      <w:sz w:val="20"/>
      <w:szCs w:val="20"/>
      <w:lang w:val="x-none"/>
    </w:rPr>
  </w:style>
  <w:style w:type="paragraph" w:styleId="Ttulo9">
    <w:name w:val="heading 9"/>
    <w:basedOn w:val="Normal"/>
    <w:next w:val="Normal"/>
    <w:link w:val="Ttulo9Car"/>
    <w:uiPriority w:val="99"/>
    <w:qFormat/>
    <w:locked/>
    <w:rsid w:val="003725FB"/>
    <w:pPr>
      <w:tabs>
        <w:tab w:val="num" w:pos="1583"/>
      </w:tabs>
      <w:spacing w:before="240" w:after="60" w:line="240" w:lineRule="auto"/>
      <w:ind w:left="1583" w:hanging="1584"/>
      <w:jc w:val="both"/>
      <w:outlineLvl w:val="8"/>
    </w:pPr>
    <w:rPr>
      <w:rFonts w:ascii="Arial" w:hAnsi="Arial" w:cs="Times New Roman"/>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basedOn w:val="Fuentedeprrafopredeter"/>
    <w:link w:val="Ttulo1"/>
    <w:uiPriority w:val="99"/>
    <w:locked/>
    <w:rsid w:val="003725FB"/>
    <w:rPr>
      <w:rFonts w:ascii="Cambria" w:hAnsi="Cambria" w:cs="Cambria"/>
      <w:b/>
      <w:bCs/>
      <w:kern w:val="32"/>
      <w:sz w:val="32"/>
      <w:szCs w:val="32"/>
      <w:lang w:val="es-ES" w:eastAsia="en-US"/>
    </w:rPr>
  </w:style>
  <w:style w:type="character" w:customStyle="1" w:styleId="Heading2Char">
    <w:name w:val="Heading 2 Char"/>
    <w:basedOn w:val="Fuentedeprrafopredeter"/>
    <w:link w:val="Ttulo2"/>
    <w:uiPriority w:val="99"/>
    <w:locked/>
    <w:rsid w:val="003725FB"/>
    <w:rPr>
      <w:rFonts w:ascii="Cambria" w:hAnsi="Cambria" w:cs="Cambria"/>
      <w:b/>
      <w:bCs/>
      <w:i/>
      <w:iCs/>
      <w:sz w:val="28"/>
      <w:szCs w:val="28"/>
      <w:lang w:val="es-ES" w:eastAsia="en-US"/>
    </w:rPr>
  </w:style>
  <w:style w:type="character" w:customStyle="1" w:styleId="Heading3Char">
    <w:name w:val="Heading 3 Char"/>
    <w:basedOn w:val="Fuentedeprrafopredeter"/>
    <w:link w:val="Ttulo3"/>
    <w:uiPriority w:val="99"/>
    <w:locked/>
    <w:rsid w:val="003725FB"/>
    <w:rPr>
      <w:rFonts w:ascii="Cambria" w:hAnsi="Cambria" w:cs="Cambria"/>
      <w:b/>
      <w:bCs/>
      <w:sz w:val="26"/>
      <w:szCs w:val="26"/>
      <w:lang w:val="es-ES" w:eastAsia="en-US"/>
    </w:rPr>
  </w:style>
  <w:style w:type="character" w:customStyle="1" w:styleId="Heading4Char">
    <w:name w:val="Heading 4 Char"/>
    <w:basedOn w:val="Fuentedeprrafopredeter"/>
    <w:link w:val="Ttulo4"/>
    <w:uiPriority w:val="99"/>
    <w:locked/>
    <w:rsid w:val="003725FB"/>
    <w:rPr>
      <w:rFonts w:ascii="Calibri" w:hAnsi="Calibri" w:cs="Calibri"/>
      <w:b/>
      <w:bCs/>
      <w:sz w:val="28"/>
      <w:szCs w:val="28"/>
      <w:lang w:val="es-ES" w:eastAsia="en-US"/>
    </w:rPr>
  </w:style>
  <w:style w:type="character" w:customStyle="1" w:styleId="Heading5Char">
    <w:name w:val="Heading 5 Char"/>
    <w:basedOn w:val="Fuentedeprrafopredeter"/>
    <w:link w:val="Ttulo5"/>
    <w:uiPriority w:val="99"/>
    <w:locked/>
    <w:rsid w:val="003725FB"/>
    <w:rPr>
      <w:rFonts w:ascii="Calibri" w:hAnsi="Calibri" w:cs="Calibri"/>
      <w:b/>
      <w:bCs/>
      <w:i/>
      <w:iCs/>
      <w:sz w:val="26"/>
      <w:szCs w:val="26"/>
      <w:lang w:val="es-ES" w:eastAsia="en-US"/>
    </w:rPr>
  </w:style>
  <w:style w:type="character" w:customStyle="1" w:styleId="Heading6Char">
    <w:name w:val="Heading 6 Char"/>
    <w:basedOn w:val="Fuentedeprrafopredeter"/>
    <w:link w:val="Ttulo6"/>
    <w:uiPriority w:val="99"/>
    <w:locked/>
    <w:rsid w:val="00E6685F"/>
    <w:rPr>
      <w:rFonts w:ascii="Calibri" w:hAnsi="Calibri" w:cs="Calibri"/>
      <w:b/>
      <w:bCs/>
      <w:lang w:val="es-ES" w:eastAsia="es-MX"/>
    </w:rPr>
  </w:style>
  <w:style w:type="character" w:customStyle="1" w:styleId="Heading7Char">
    <w:name w:val="Heading 7 Char"/>
    <w:basedOn w:val="Fuentedeprrafopredeter"/>
    <w:link w:val="Ttulo7"/>
    <w:uiPriority w:val="99"/>
    <w:locked/>
    <w:rsid w:val="00E6685F"/>
    <w:rPr>
      <w:rFonts w:ascii="Calibri" w:hAnsi="Calibri" w:cs="Calibri"/>
      <w:sz w:val="24"/>
      <w:szCs w:val="24"/>
      <w:lang w:val="es-ES" w:eastAsia="es-MX"/>
    </w:rPr>
  </w:style>
  <w:style w:type="character" w:customStyle="1" w:styleId="Heading8Char">
    <w:name w:val="Heading 8 Char"/>
    <w:basedOn w:val="Fuentedeprrafopredeter"/>
    <w:link w:val="Ttulo8"/>
    <w:uiPriority w:val="99"/>
    <w:locked/>
    <w:rsid w:val="00E6685F"/>
    <w:rPr>
      <w:rFonts w:ascii="Arial" w:hAnsi="Arial" w:cs="Arial"/>
      <w:i/>
      <w:iCs/>
    </w:rPr>
  </w:style>
  <w:style w:type="character" w:customStyle="1" w:styleId="Heading9Char">
    <w:name w:val="Heading 9 Char"/>
    <w:basedOn w:val="Fuentedeprrafopredeter"/>
    <w:link w:val="Ttulo9"/>
    <w:uiPriority w:val="99"/>
    <w:locked/>
    <w:rsid w:val="00E6685F"/>
    <w:rPr>
      <w:rFonts w:ascii="Arial" w:hAnsi="Arial" w:cs="Arial"/>
    </w:rPr>
  </w:style>
  <w:style w:type="character" w:customStyle="1" w:styleId="Ttulo4Car">
    <w:name w:val="Título 4 Car"/>
    <w:link w:val="Ttulo4"/>
    <w:uiPriority w:val="99"/>
    <w:locked/>
    <w:rsid w:val="002A6AAD"/>
    <w:rPr>
      <w:rFonts w:ascii="Arial" w:hAnsi="Arial" w:cs="Arial"/>
      <w:sz w:val="24"/>
      <w:szCs w:val="24"/>
      <w:lang w:val="es-ES" w:eastAsia="es-MX"/>
    </w:rPr>
  </w:style>
  <w:style w:type="paragraph" w:styleId="Textoindependiente3">
    <w:name w:val="Body Text 3"/>
    <w:basedOn w:val="Normal"/>
    <w:link w:val="Textoindependiente3Car"/>
    <w:uiPriority w:val="99"/>
    <w:rsid w:val="00DC0020"/>
    <w:pPr>
      <w:tabs>
        <w:tab w:val="left" w:pos="-720"/>
        <w:tab w:val="left" w:pos="0"/>
        <w:tab w:val="left" w:pos="720"/>
      </w:tabs>
      <w:suppressAutoHyphens/>
      <w:spacing w:after="0" w:line="240" w:lineRule="auto"/>
      <w:jc w:val="both"/>
    </w:pPr>
    <w:rPr>
      <w:rFonts w:ascii="Times New Roman" w:hAnsi="Times New Roman" w:cs="Times New Roman"/>
      <w:spacing w:val="-3"/>
      <w:sz w:val="24"/>
      <w:szCs w:val="24"/>
      <w:lang w:val="es-ES_tradnl" w:eastAsia="es-ES"/>
    </w:rPr>
  </w:style>
  <w:style w:type="character" w:customStyle="1" w:styleId="BodyText3Char">
    <w:name w:val="Body Text 3 Char"/>
    <w:basedOn w:val="Fuentedeprrafopredeter"/>
    <w:link w:val="Textoindependiente3"/>
    <w:uiPriority w:val="99"/>
    <w:locked/>
    <w:rsid w:val="003725FB"/>
    <w:rPr>
      <w:rFonts w:eastAsia="Times New Roman"/>
      <w:sz w:val="16"/>
      <w:szCs w:val="16"/>
      <w:lang w:val="es-ES" w:eastAsia="en-US"/>
    </w:rPr>
  </w:style>
  <w:style w:type="character" w:customStyle="1" w:styleId="Textoindependiente3Car">
    <w:name w:val="Texto independiente 3 Car"/>
    <w:link w:val="Textoindependiente3"/>
    <w:uiPriority w:val="99"/>
    <w:locked/>
    <w:rsid w:val="00DC0020"/>
    <w:rPr>
      <w:rFonts w:ascii="Times New Roman" w:hAnsi="Times New Roman" w:cs="Times New Roman"/>
      <w:spacing w:val="-3"/>
      <w:sz w:val="24"/>
      <w:szCs w:val="24"/>
      <w:lang w:val="es-ES_tradnl" w:eastAsia="es-ES"/>
    </w:rPr>
  </w:style>
  <w:style w:type="paragraph" w:styleId="Encabezado">
    <w:name w:val="header"/>
    <w:basedOn w:val="Normal"/>
    <w:link w:val="EncabezadoCar"/>
    <w:uiPriority w:val="99"/>
    <w:rsid w:val="00321A8B"/>
    <w:pPr>
      <w:tabs>
        <w:tab w:val="center" w:pos="4419"/>
        <w:tab w:val="right" w:pos="8838"/>
      </w:tabs>
      <w:spacing w:after="0" w:line="240" w:lineRule="auto"/>
    </w:pPr>
  </w:style>
  <w:style w:type="character" w:customStyle="1" w:styleId="HeaderChar">
    <w:name w:val="Header Char"/>
    <w:basedOn w:val="Fuentedeprrafopredeter"/>
    <w:link w:val="Encabezado"/>
    <w:uiPriority w:val="99"/>
    <w:locked/>
    <w:rsid w:val="003725FB"/>
    <w:rPr>
      <w:rFonts w:eastAsia="Times New Roman"/>
      <w:lang w:val="es-ES" w:eastAsia="en-US"/>
    </w:rPr>
  </w:style>
  <w:style w:type="character" w:customStyle="1" w:styleId="EncabezadoCar">
    <w:name w:val="Encabezado Car"/>
    <w:basedOn w:val="Fuentedeprrafopredeter"/>
    <w:link w:val="Encabezado"/>
    <w:uiPriority w:val="99"/>
    <w:locked/>
    <w:rsid w:val="00321A8B"/>
  </w:style>
  <w:style w:type="paragraph" w:styleId="Piedepgina">
    <w:name w:val="footer"/>
    <w:aliases w:val="Car"/>
    <w:basedOn w:val="Normal"/>
    <w:link w:val="PiedepginaCar"/>
    <w:uiPriority w:val="99"/>
    <w:rsid w:val="00321A8B"/>
    <w:pPr>
      <w:tabs>
        <w:tab w:val="center" w:pos="4419"/>
        <w:tab w:val="right" w:pos="8838"/>
      </w:tabs>
      <w:spacing w:after="0" w:line="240" w:lineRule="auto"/>
    </w:pPr>
  </w:style>
  <w:style w:type="character" w:customStyle="1" w:styleId="FooterChar">
    <w:name w:val="Footer Char"/>
    <w:aliases w:val="Car Char"/>
    <w:basedOn w:val="Fuentedeprrafopredeter"/>
    <w:link w:val="Piedepgina"/>
    <w:uiPriority w:val="99"/>
    <w:semiHidden/>
    <w:locked/>
    <w:rsid w:val="003725FB"/>
    <w:rPr>
      <w:lang w:eastAsia="en-US"/>
    </w:rPr>
  </w:style>
  <w:style w:type="character" w:customStyle="1" w:styleId="PiedepginaCar">
    <w:name w:val="Pie de página Car"/>
    <w:aliases w:val="Car Car"/>
    <w:basedOn w:val="Fuentedeprrafopredeter"/>
    <w:link w:val="Piedepgina"/>
    <w:uiPriority w:val="99"/>
    <w:locked/>
    <w:rsid w:val="00321A8B"/>
  </w:style>
  <w:style w:type="paragraph" w:styleId="Prrafodelista">
    <w:name w:val="List Paragraph"/>
    <w:basedOn w:val="Normal"/>
    <w:link w:val="PrrafodelistaCar"/>
    <w:uiPriority w:val="99"/>
    <w:qFormat/>
    <w:rsid w:val="001B13BA"/>
    <w:pPr>
      <w:ind w:left="720"/>
    </w:pPr>
    <w:rPr>
      <w:rFonts w:cs="Times New Roman"/>
      <w:sz w:val="20"/>
      <w:szCs w:val="20"/>
      <w:lang w:val="x-none"/>
    </w:rPr>
  </w:style>
  <w:style w:type="paragraph" w:customStyle="1" w:styleId="Default">
    <w:name w:val="Default"/>
    <w:uiPriority w:val="99"/>
    <w:rsid w:val="00B6634A"/>
    <w:pPr>
      <w:autoSpaceDE w:val="0"/>
      <w:autoSpaceDN w:val="0"/>
      <w:adjustRightInd w:val="0"/>
    </w:pPr>
    <w:rPr>
      <w:rFonts w:ascii="Arial" w:hAnsi="Arial" w:cs="Arial"/>
      <w:color w:val="000000"/>
      <w:sz w:val="24"/>
      <w:szCs w:val="24"/>
      <w:lang w:val="es-ES" w:eastAsia="en-US"/>
    </w:rPr>
  </w:style>
  <w:style w:type="character" w:customStyle="1" w:styleId="Ttulo1Car">
    <w:name w:val="Título 1 Car"/>
    <w:link w:val="Ttulo1"/>
    <w:uiPriority w:val="99"/>
    <w:locked/>
    <w:rsid w:val="003725FB"/>
    <w:rPr>
      <w:rFonts w:ascii="Arial" w:hAnsi="Arial" w:cs="Arial"/>
      <w:b/>
      <w:bCs/>
      <w:kern w:val="32"/>
      <w:sz w:val="32"/>
      <w:szCs w:val="32"/>
      <w:lang w:val="es-ES"/>
    </w:rPr>
  </w:style>
  <w:style w:type="character" w:customStyle="1" w:styleId="Ttulo2Car">
    <w:name w:val="Título 2 Car"/>
    <w:link w:val="Ttulo2"/>
    <w:uiPriority w:val="99"/>
    <w:locked/>
    <w:rsid w:val="003725FB"/>
    <w:rPr>
      <w:rFonts w:ascii="Cambria" w:hAnsi="Cambria" w:cs="Cambria"/>
      <w:b/>
      <w:bCs/>
      <w:color w:val="4F81BD"/>
      <w:sz w:val="26"/>
      <w:szCs w:val="26"/>
      <w:lang w:val="es-ES" w:eastAsia="es-ES"/>
    </w:rPr>
  </w:style>
  <w:style w:type="character" w:customStyle="1" w:styleId="Ttulo3Car">
    <w:name w:val="Título 3 Car"/>
    <w:link w:val="Ttulo3"/>
    <w:uiPriority w:val="99"/>
    <w:locked/>
    <w:rsid w:val="003725FB"/>
    <w:rPr>
      <w:rFonts w:ascii="Arial" w:hAnsi="Arial" w:cs="Arial"/>
      <w:b/>
      <w:bCs/>
      <w:sz w:val="24"/>
      <w:szCs w:val="24"/>
      <w:lang w:eastAsia="es-ES"/>
    </w:rPr>
  </w:style>
  <w:style w:type="character" w:customStyle="1" w:styleId="Ttulo5Car">
    <w:name w:val="Título 5 Car"/>
    <w:link w:val="Ttulo5"/>
    <w:uiPriority w:val="99"/>
    <w:locked/>
    <w:rsid w:val="003725FB"/>
    <w:rPr>
      <w:b/>
      <w:bCs/>
      <w:i/>
      <w:iCs/>
      <w:sz w:val="26"/>
      <w:szCs w:val="26"/>
      <w:lang w:val="es-ES" w:eastAsia="es-ES"/>
    </w:rPr>
  </w:style>
  <w:style w:type="character" w:customStyle="1" w:styleId="Ttulo6Car">
    <w:name w:val="Título 6 Car"/>
    <w:link w:val="Ttulo6"/>
    <w:uiPriority w:val="99"/>
    <w:locked/>
    <w:rsid w:val="003725FB"/>
    <w:rPr>
      <w:rFonts w:ascii="Times New Roman" w:hAnsi="Times New Roman" w:cs="Times New Roman"/>
      <w:b/>
      <w:bCs/>
      <w:lang w:val="es-ES"/>
    </w:rPr>
  </w:style>
  <w:style w:type="character" w:customStyle="1" w:styleId="Ttulo7Car">
    <w:name w:val="Título 7 Car"/>
    <w:link w:val="Ttulo7"/>
    <w:uiPriority w:val="99"/>
    <w:locked/>
    <w:rsid w:val="003725FB"/>
    <w:rPr>
      <w:rFonts w:ascii="Times New Roman" w:hAnsi="Times New Roman" w:cs="Times New Roman"/>
      <w:sz w:val="24"/>
      <w:szCs w:val="24"/>
      <w:lang w:val="es-ES"/>
    </w:rPr>
  </w:style>
  <w:style w:type="character" w:customStyle="1" w:styleId="Ttulo8Car">
    <w:name w:val="Título 8 Car"/>
    <w:link w:val="Ttulo8"/>
    <w:uiPriority w:val="99"/>
    <w:locked/>
    <w:rsid w:val="003725FB"/>
    <w:rPr>
      <w:rFonts w:ascii="Arial" w:hAnsi="Arial" w:cs="Arial"/>
      <w:i/>
      <w:iCs/>
      <w:lang w:eastAsia="en-US"/>
    </w:rPr>
  </w:style>
  <w:style w:type="character" w:customStyle="1" w:styleId="Ttulo9Car">
    <w:name w:val="Título 9 Car"/>
    <w:link w:val="Ttulo9"/>
    <w:uiPriority w:val="99"/>
    <w:locked/>
    <w:rsid w:val="003725FB"/>
    <w:rPr>
      <w:rFonts w:ascii="Arial" w:hAnsi="Arial" w:cs="Arial"/>
      <w:lang w:eastAsia="en-US"/>
    </w:rPr>
  </w:style>
  <w:style w:type="paragraph" w:customStyle="1" w:styleId="Texto">
    <w:name w:val="Texto"/>
    <w:basedOn w:val="Normal"/>
    <w:link w:val="TextoCar"/>
    <w:uiPriority w:val="99"/>
    <w:rsid w:val="003725FB"/>
    <w:pPr>
      <w:spacing w:after="101" w:line="216" w:lineRule="exact"/>
      <w:ind w:firstLine="288"/>
      <w:jc w:val="both"/>
    </w:pPr>
    <w:rPr>
      <w:rFonts w:ascii="Arial" w:hAnsi="Arial" w:cs="Times New Roman"/>
      <w:sz w:val="20"/>
      <w:szCs w:val="20"/>
      <w:lang w:val="es-ES" w:eastAsia="es-ES"/>
    </w:rPr>
  </w:style>
  <w:style w:type="character" w:customStyle="1" w:styleId="TextoCar">
    <w:name w:val="Texto Car"/>
    <w:link w:val="Texto"/>
    <w:uiPriority w:val="99"/>
    <w:locked/>
    <w:rsid w:val="003725FB"/>
    <w:rPr>
      <w:rFonts w:ascii="Arial" w:hAnsi="Arial" w:cs="Arial"/>
      <w:sz w:val="20"/>
      <w:szCs w:val="20"/>
      <w:lang w:val="es-ES" w:eastAsia="es-ES"/>
    </w:rPr>
  </w:style>
  <w:style w:type="table" w:styleId="Tablaconcuadrcula">
    <w:name w:val="Table Grid"/>
    <w:basedOn w:val="Tablanormal"/>
    <w:uiPriority w:val="99"/>
    <w:locked/>
    <w:rsid w:val="003725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uiPriority w:val="99"/>
    <w:rsid w:val="003725FB"/>
    <w:pPr>
      <w:spacing w:after="0" w:line="240" w:lineRule="auto"/>
      <w:ind w:left="720"/>
      <w:jc w:val="both"/>
    </w:pPr>
  </w:style>
  <w:style w:type="character" w:styleId="Textoennegrita">
    <w:name w:val="Strong"/>
    <w:basedOn w:val="Fuentedeprrafopredeter"/>
    <w:uiPriority w:val="99"/>
    <w:qFormat/>
    <w:locked/>
    <w:rsid w:val="003725FB"/>
    <w:rPr>
      <w:b/>
      <w:bCs/>
    </w:rPr>
  </w:style>
  <w:style w:type="paragraph" w:styleId="NormalWeb">
    <w:name w:val="Normal (Web)"/>
    <w:basedOn w:val="Normal"/>
    <w:uiPriority w:val="99"/>
    <w:rsid w:val="003725FB"/>
    <w:pPr>
      <w:spacing w:before="100" w:beforeAutospacing="1" w:after="100" w:afterAutospacing="1" w:line="240" w:lineRule="auto"/>
    </w:pPr>
    <w:rPr>
      <w:sz w:val="24"/>
      <w:szCs w:val="24"/>
      <w:lang w:val="es-ES" w:eastAsia="es-ES"/>
    </w:rPr>
  </w:style>
  <w:style w:type="paragraph" w:styleId="Textoindependiente2">
    <w:name w:val="Body Text 2"/>
    <w:basedOn w:val="Normal"/>
    <w:link w:val="Textoindependiente2Car"/>
    <w:uiPriority w:val="99"/>
    <w:rsid w:val="003725FB"/>
    <w:pPr>
      <w:spacing w:after="0" w:line="240" w:lineRule="auto"/>
      <w:jc w:val="both"/>
    </w:pPr>
    <w:rPr>
      <w:rFonts w:ascii="Arial" w:hAnsi="Arial" w:cs="Times New Roman"/>
      <w:sz w:val="24"/>
      <w:szCs w:val="24"/>
      <w:lang w:val="es-ES" w:eastAsia="x-none"/>
    </w:rPr>
  </w:style>
  <w:style w:type="character" w:customStyle="1" w:styleId="BodyText2Char">
    <w:name w:val="Body Text 2 Char"/>
    <w:basedOn w:val="Fuentedeprrafopredeter"/>
    <w:link w:val="Textoindependiente2"/>
    <w:uiPriority w:val="99"/>
    <w:locked/>
    <w:rsid w:val="003725FB"/>
    <w:rPr>
      <w:rFonts w:eastAsia="Times New Roman"/>
      <w:lang w:val="es-ES" w:eastAsia="en-US"/>
    </w:rPr>
  </w:style>
  <w:style w:type="character" w:customStyle="1" w:styleId="Textoindependiente2Car">
    <w:name w:val="Texto independiente 2 Car"/>
    <w:link w:val="Textoindependiente2"/>
    <w:uiPriority w:val="99"/>
    <w:locked/>
    <w:rsid w:val="003725FB"/>
    <w:rPr>
      <w:rFonts w:ascii="Arial" w:hAnsi="Arial" w:cs="Arial"/>
      <w:sz w:val="24"/>
      <w:szCs w:val="24"/>
      <w:lang w:val="es-ES"/>
    </w:rPr>
  </w:style>
  <w:style w:type="paragraph" w:styleId="Textoindependiente">
    <w:name w:val="Body Text"/>
    <w:basedOn w:val="Normal"/>
    <w:link w:val="TextoindependienteCar"/>
    <w:uiPriority w:val="99"/>
    <w:rsid w:val="003725FB"/>
    <w:pPr>
      <w:spacing w:after="120" w:line="240" w:lineRule="auto"/>
    </w:pPr>
    <w:rPr>
      <w:rFonts w:cs="Times New Roman"/>
      <w:sz w:val="20"/>
      <w:szCs w:val="20"/>
      <w:lang w:val="es-ES" w:eastAsia="x-none"/>
    </w:rPr>
  </w:style>
  <w:style w:type="character" w:customStyle="1" w:styleId="BodyTextChar">
    <w:name w:val="Body Text Char"/>
    <w:basedOn w:val="Fuentedeprrafopredeter"/>
    <w:link w:val="Textoindependiente"/>
    <w:uiPriority w:val="99"/>
    <w:locked/>
    <w:rsid w:val="003725FB"/>
    <w:rPr>
      <w:rFonts w:eastAsia="Times New Roman"/>
      <w:lang w:val="es-ES" w:eastAsia="en-US"/>
    </w:rPr>
  </w:style>
  <w:style w:type="character" w:customStyle="1" w:styleId="TextoindependienteCar">
    <w:name w:val="Texto independiente Car"/>
    <w:link w:val="Textoindependiente"/>
    <w:uiPriority w:val="99"/>
    <w:locked/>
    <w:rsid w:val="003725FB"/>
    <w:rPr>
      <w:sz w:val="20"/>
      <w:szCs w:val="20"/>
      <w:lang w:val="es-ES"/>
    </w:rPr>
  </w:style>
  <w:style w:type="paragraph" w:styleId="Sangra2detindependiente">
    <w:name w:val="Body Text Indent 2"/>
    <w:basedOn w:val="Normal"/>
    <w:link w:val="Sangra2detindependienteCar"/>
    <w:uiPriority w:val="99"/>
    <w:rsid w:val="003725FB"/>
    <w:pPr>
      <w:spacing w:after="120" w:line="480" w:lineRule="auto"/>
      <w:ind w:left="283"/>
    </w:pPr>
    <w:rPr>
      <w:rFonts w:cs="Times New Roman"/>
      <w:sz w:val="24"/>
      <w:szCs w:val="24"/>
      <w:lang w:val="es-ES" w:eastAsia="es-ES"/>
    </w:rPr>
  </w:style>
  <w:style w:type="character" w:customStyle="1" w:styleId="BodyTextIndent2Char">
    <w:name w:val="Body Text Indent 2 Char"/>
    <w:basedOn w:val="Fuentedeprrafopredeter"/>
    <w:link w:val="Sangra2detindependiente"/>
    <w:uiPriority w:val="99"/>
    <w:locked/>
    <w:rsid w:val="003725FB"/>
    <w:rPr>
      <w:rFonts w:eastAsia="Times New Roman"/>
      <w:lang w:val="es-ES" w:eastAsia="en-US"/>
    </w:rPr>
  </w:style>
  <w:style w:type="character" w:customStyle="1" w:styleId="Sangra2detindependienteCar">
    <w:name w:val="Sangría 2 de t. independiente Car"/>
    <w:link w:val="Sangra2detindependiente"/>
    <w:uiPriority w:val="99"/>
    <w:locked/>
    <w:rsid w:val="003725FB"/>
    <w:rPr>
      <w:sz w:val="24"/>
      <w:szCs w:val="24"/>
      <w:lang w:val="es-ES" w:eastAsia="es-ES"/>
    </w:rPr>
  </w:style>
  <w:style w:type="paragraph" w:styleId="Textodeglobo">
    <w:name w:val="Balloon Text"/>
    <w:basedOn w:val="Normal"/>
    <w:link w:val="TextodegloboCar"/>
    <w:uiPriority w:val="99"/>
    <w:semiHidden/>
    <w:rsid w:val="003725FB"/>
    <w:pPr>
      <w:spacing w:after="0" w:line="240" w:lineRule="auto"/>
    </w:pPr>
    <w:rPr>
      <w:rFonts w:ascii="Tahoma" w:hAnsi="Tahoma" w:cs="Times New Roman"/>
      <w:sz w:val="16"/>
      <w:szCs w:val="16"/>
      <w:lang w:val="es-ES" w:eastAsia="es-ES"/>
    </w:rPr>
  </w:style>
  <w:style w:type="character" w:customStyle="1" w:styleId="BalloonTextChar">
    <w:name w:val="Balloon Text Char"/>
    <w:basedOn w:val="Fuentedeprrafopredeter"/>
    <w:link w:val="Textodeglobo"/>
    <w:uiPriority w:val="99"/>
    <w:semiHidden/>
    <w:locked/>
    <w:rsid w:val="003725FB"/>
    <w:rPr>
      <w:rFonts w:ascii="Tahoma" w:hAnsi="Tahoma" w:cs="Tahoma"/>
      <w:sz w:val="16"/>
      <w:szCs w:val="16"/>
      <w:lang w:eastAsia="es-ES"/>
    </w:rPr>
  </w:style>
  <w:style w:type="character" w:customStyle="1" w:styleId="TextodegloboCar">
    <w:name w:val="Texto de globo Car"/>
    <w:link w:val="Textodeglobo"/>
    <w:uiPriority w:val="99"/>
    <w:semiHidden/>
    <w:locked/>
    <w:rsid w:val="003725FB"/>
    <w:rPr>
      <w:rFonts w:ascii="Tahoma" w:hAnsi="Tahoma" w:cs="Tahoma"/>
      <w:sz w:val="16"/>
      <w:szCs w:val="16"/>
      <w:lang w:val="es-ES" w:eastAsia="es-ES"/>
    </w:rPr>
  </w:style>
  <w:style w:type="paragraph" w:styleId="Textocomentario">
    <w:name w:val="annotation text"/>
    <w:aliases w:val="Car1,Car11"/>
    <w:basedOn w:val="Normal"/>
    <w:link w:val="TextocomentarioCar"/>
    <w:uiPriority w:val="99"/>
    <w:semiHidden/>
    <w:rsid w:val="003725FB"/>
    <w:pPr>
      <w:spacing w:after="0" w:line="240" w:lineRule="auto"/>
    </w:pPr>
    <w:rPr>
      <w:rFonts w:cs="Times New Roman"/>
      <w:sz w:val="20"/>
      <w:szCs w:val="20"/>
      <w:lang w:val="es-ES" w:eastAsia="es-ES"/>
    </w:rPr>
  </w:style>
  <w:style w:type="character" w:customStyle="1" w:styleId="CommentTextChar">
    <w:name w:val="Comment Text Char"/>
    <w:aliases w:val="Car1 Char,Car11 Char"/>
    <w:basedOn w:val="Fuentedeprrafopredeter"/>
    <w:link w:val="Textocomentario"/>
    <w:uiPriority w:val="99"/>
    <w:semiHidden/>
    <w:locked/>
    <w:rsid w:val="003725FB"/>
    <w:rPr>
      <w:lang w:eastAsia="es-ES"/>
    </w:rPr>
  </w:style>
  <w:style w:type="character" w:customStyle="1" w:styleId="TextocomentarioCar">
    <w:name w:val="Texto comentario Car"/>
    <w:aliases w:val="Car1 Car,Car11 Car"/>
    <w:link w:val="Textocomentario"/>
    <w:uiPriority w:val="99"/>
    <w:semiHidden/>
    <w:locked/>
    <w:rsid w:val="003725FB"/>
    <w:rPr>
      <w:sz w:val="20"/>
      <w:szCs w:val="20"/>
      <w:lang w:val="es-ES" w:eastAsia="es-ES"/>
    </w:rPr>
  </w:style>
  <w:style w:type="paragraph" w:styleId="Asuntodelcomentario">
    <w:name w:val="annotation subject"/>
    <w:basedOn w:val="Textocomentario"/>
    <w:next w:val="Textocomentario"/>
    <w:link w:val="AsuntodelcomentarioCar"/>
    <w:uiPriority w:val="99"/>
    <w:semiHidden/>
    <w:rsid w:val="003725FB"/>
    <w:rPr>
      <w:b/>
      <w:bCs/>
    </w:rPr>
  </w:style>
  <w:style w:type="character" w:customStyle="1" w:styleId="CommentSubjectChar">
    <w:name w:val="Comment Subject Char"/>
    <w:basedOn w:val="TextocomentarioCar"/>
    <w:link w:val="Asuntodelcomentario"/>
    <w:uiPriority w:val="99"/>
    <w:semiHidden/>
    <w:locked/>
    <w:rsid w:val="003725FB"/>
    <w:rPr>
      <w:rFonts w:ascii="Times New Roman" w:hAnsi="Times New Roman" w:cs="Times New Roman"/>
      <w:b/>
      <w:bCs/>
      <w:sz w:val="20"/>
      <w:szCs w:val="20"/>
      <w:lang w:val="es-ES" w:eastAsia="en-US"/>
    </w:rPr>
  </w:style>
  <w:style w:type="character" w:customStyle="1" w:styleId="AsuntodelcomentarioCar">
    <w:name w:val="Asunto del comentario Car"/>
    <w:link w:val="Asuntodelcomentario"/>
    <w:uiPriority w:val="99"/>
    <w:semiHidden/>
    <w:locked/>
    <w:rsid w:val="003725FB"/>
    <w:rPr>
      <w:b/>
      <w:bCs/>
      <w:sz w:val="20"/>
      <w:szCs w:val="20"/>
      <w:lang w:val="es-ES" w:eastAsia="es-ES"/>
    </w:rPr>
  </w:style>
  <w:style w:type="paragraph" w:styleId="Textosinformato">
    <w:name w:val="Plain Text"/>
    <w:basedOn w:val="Normal"/>
    <w:link w:val="TextosinformatoCar"/>
    <w:uiPriority w:val="99"/>
    <w:rsid w:val="003725FB"/>
    <w:pPr>
      <w:widowControl w:val="0"/>
      <w:spacing w:after="0" w:line="240" w:lineRule="auto"/>
    </w:pPr>
    <w:rPr>
      <w:rFonts w:ascii="Courier New" w:hAnsi="Courier New" w:cs="Times New Roman"/>
      <w:sz w:val="20"/>
      <w:szCs w:val="20"/>
      <w:lang w:val="es-ES" w:eastAsia="es-ES"/>
    </w:rPr>
  </w:style>
  <w:style w:type="character" w:customStyle="1" w:styleId="PlainTextChar">
    <w:name w:val="Plain Text Char"/>
    <w:basedOn w:val="Fuentedeprrafopredeter"/>
    <w:link w:val="Textosinformato"/>
    <w:uiPriority w:val="99"/>
    <w:locked/>
    <w:rsid w:val="003725FB"/>
    <w:rPr>
      <w:rFonts w:ascii="Courier New" w:hAnsi="Courier New" w:cs="Courier New"/>
      <w:sz w:val="20"/>
      <w:szCs w:val="20"/>
      <w:lang w:val="es-ES" w:eastAsia="es-ES"/>
    </w:rPr>
  </w:style>
  <w:style w:type="character" w:customStyle="1" w:styleId="TextosinformatoCar">
    <w:name w:val="Texto sin formato Car"/>
    <w:link w:val="Textosinformato"/>
    <w:uiPriority w:val="99"/>
    <w:locked/>
    <w:rsid w:val="003725FB"/>
    <w:rPr>
      <w:rFonts w:ascii="Courier New" w:hAnsi="Courier New" w:cs="Courier New"/>
      <w:sz w:val="20"/>
      <w:szCs w:val="20"/>
      <w:lang w:val="es-ES" w:eastAsia="es-ES"/>
    </w:rPr>
  </w:style>
  <w:style w:type="paragraph" w:styleId="Saludo">
    <w:name w:val="Salutation"/>
    <w:basedOn w:val="Normal"/>
    <w:next w:val="Normal"/>
    <w:link w:val="SaludoCar"/>
    <w:uiPriority w:val="99"/>
    <w:rsid w:val="003725FB"/>
    <w:pPr>
      <w:spacing w:after="0" w:line="240" w:lineRule="auto"/>
    </w:pPr>
    <w:rPr>
      <w:sz w:val="24"/>
      <w:szCs w:val="24"/>
      <w:lang w:val="es-ES" w:eastAsia="es-ES"/>
    </w:rPr>
  </w:style>
  <w:style w:type="character" w:customStyle="1" w:styleId="SaludoCar">
    <w:name w:val="Saludo Car"/>
    <w:basedOn w:val="Fuentedeprrafopredeter"/>
    <w:link w:val="Saludo"/>
    <w:uiPriority w:val="99"/>
    <w:locked/>
    <w:rsid w:val="003725FB"/>
    <w:rPr>
      <w:sz w:val="24"/>
      <w:szCs w:val="24"/>
      <w:lang w:val="es-ES" w:eastAsia="es-ES"/>
    </w:rPr>
  </w:style>
  <w:style w:type="paragraph" w:styleId="Sangradetextonormal">
    <w:name w:val="Body Text Indent"/>
    <w:basedOn w:val="Normal"/>
    <w:link w:val="SangradetextonormalCar"/>
    <w:uiPriority w:val="99"/>
    <w:rsid w:val="003725FB"/>
    <w:pPr>
      <w:spacing w:after="120" w:line="240" w:lineRule="auto"/>
      <w:ind w:left="283"/>
    </w:pPr>
    <w:rPr>
      <w:rFonts w:cs="Times New Roman"/>
      <w:sz w:val="24"/>
      <w:szCs w:val="24"/>
      <w:lang w:val="es-ES" w:eastAsia="es-ES"/>
    </w:rPr>
  </w:style>
  <w:style w:type="character" w:customStyle="1" w:styleId="BodyTextIndentChar">
    <w:name w:val="Body Text Indent Char"/>
    <w:basedOn w:val="Fuentedeprrafopredeter"/>
    <w:link w:val="Sangradetextonormal"/>
    <w:uiPriority w:val="99"/>
    <w:locked/>
    <w:rsid w:val="00E6685F"/>
    <w:rPr>
      <w:rFonts w:ascii="Calibri" w:hAnsi="Calibri" w:cs="Calibri"/>
      <w:sz w:val="24"/>
      <w:szCs w:val="24"/>
      <w:lang w:eastAsia="es-ES"/>
    </w:rPr>
  </w:style>
  <w:style w:type="character" w:customStyle="1" w:styleId="SangradetextonormalCar">
    <w:name w:val="Sangría de texto normal Car"/>
    <w:link w:val="Sangradetextonormal"/>
    <w:uiPriority w:val="99"/>
    <w:locked/>
    <w:rsid w:val="003725FB"/>
    <w:rPr>
      <w:sz w:val="24"/>
      <w:szCs w:val="24"/>
      <w:lang w:val="es-ES" w:eastAsia="es-ES"/>
    </w:rPr>
  </w:style>
  <w:style w:type="paragraph" w:styleId="Textoindependienteprimerasangra">
    <w:name w:val="Body Text First Indent"/>
    <w:basedOn w:val="Textoindependiente"/>
    <w:link w:val="TextoindependienteprimerasangraCar"/>
    <w:uiPriority w:val="99"/>
    <w:rsid w:val="003725FB"/>
    <w:pPr>
      <w:ind w:firstLine="210"/>
    </w:pPr>
    <w:rPr>
      <w:sz w:val="24"/>
      <w:szCs w:val="24"/>
    </w:rPr>
  </w:style>
  <w:style w:type="character" w:customStyle="1" w:styleId="TextoindependienteprimerasangraCar">
    <w:name w:val="Texto independiente primera sangría Car"/>
    <w:basedOn w:val="TextoindependienteCar"/>
    <w:link w:val="Textoindependienteprimerasangra"/>
    <w:uiPriority w:val="99"/>
    <w:locked/>
    <w:rsid w:val="003725FB"/>
    <w:rPr>
      <w:sz w:val="24"/>
      <w:szCs w:val="24"/>
      <w:lang w:val="es-ES" w:eastAsia="es-ES"/>
    </w:rPr>
  </w:style>
  <w:style w:type="paragraph" w:styleId="Textoindependienteprimerasangra2">
    <w:name w:val="Body Text First Indent 2"/>
    <w:basedOn w:val="Sangradetextonormal"/>
    <w:link w:val="Textoindependienteprimerasangra2Car"/>
    <w:uiPriority w:val="99"/>
    <w:rsid w:val="003725FB"/>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3725FB"/>
    <w:rPr>
      <w:sz w:val="24"/>
      <w:szCs w:val="24"/>
      <w:lang w:val="es-ES" w:eastAsia="es-ES"/>
    </w:rPr>
  </w:style>
  <w:style w:type="paragraph" w:customStyle="1" w:styleId="tag1">
    <w:name w:val="tag1"/>
    <w:basedOn w:val="Normal"/>
    <w:uiPriority w:val="99"/>
    <w:rsid w:val="003725FB"/>
    <w:pPr>
      <w:spacing w:before="180" w:after="180" w:line="240" w:lineRule="auto"/>
      <w:ind w:left="720" w:hanging="360"/>
      <w:jc w:val="both"/>
    </w:pPr>
    <w:rPr>
      <w:rFonts w:ascii="Arial" w:hAnsi="Arial" w:cs="Arial"/>
      <w:sz w:val="24"/>
      <w:szCs w:val="24"/>
      <w:lang w:val="es-ES" w:eastAsia="es-ES"/>
    </w:rPr>
  </w:style>
  <w:style w:type="paragraph" w:styleId="Textonotapie">
    <w:name w:val="footnote text"/>
    <w:basedOn w:val="Normal"/>
    <w:link w:val="TextonotapieCar"/>
    <w:uiPriority w:val="99"/>
    <w:semiHidden/>
    <w:rsid w:val="003725FB"/>
    <w:pPr>
      <w:spacing w:after="0" w:line="240" w:lineRule="auto"/>
    </w:pPr>
    <w:rPr>
      <w:rFonts w:ascii="Times New Roman" w:hAnsi="Times New Roman" w:cs="Times New Roman"/>
      <w:sz w:val="20"/>
      <w:szCs w:val="20"/>
      <w:lang w:val="es-ES" w:eastAsia="es-ES"/>
    </w:rPr>
  </w:style>
  <w:style w:type="character" w:customStyle="1" w:styleId="FootnoteTextChar">
    <w:name w:val="Footnote Text Char"/>
    <w:basedOn w:val="Fuentedeprrafopredeter"/>
    <w:link w:val="Textonotapie"/>
    <w:uiPriority w:val="99"/>
    <w:semiHidden/>
    <w:locked/>
    <w:rsid w:val="003725FB"/>
    <w:rPr>
      <w:lang w:eastAsia="es-ES"/>
    </w:rPr>
  </w:style>
  <w:style w:type="character" w:customStyle="1" w:styleId="TextonotapieCar">
    <w:name w:val="Texto nota pie Car"/>
    <w:link w:val="Textonotapie"/>
    <w:uiPriority w:val="99"/>
    <w:semiHidden/>
    <w:locked/>
    <w:rsid w:val="003725FB"/>
    <w:rPr>
      <w:rFonts w:ascii="Times New Roman" w:hAnsi="Times New Roman" w:cs="Times New Roman"/>
      <w:sz w:val="20"/>
      <w:szCs w:val="20"/>
      <w:lang w:val="es-ES" w:eastAsia="es-ES"/>
    </w:rPr>
  </w:style>
  <w:style w:type="paragraph" w:styleId="Sangra3detindependiente">
    <w:name w:val="Body Text Indent 3"/>
    <w:basedOn w:val="Normal"/>
    <w:link w:val="Sangra3detindependienteCar"/>
    <w:uiPriority w:val="99"/>
    <w:rsid w:val="003725FB"/>
    <w:pPr>
      <w:spacing w:after="0" w:line="240" w:lineRule="auto"/>
      <w:ind w:firstLine="708"/>
      <w:jc w:val="both"/>
    </w:pPr>
    <w:rPr>
      <w:rFonts w:ascii="Arial" w:hAnsi="Arial" w:cs="Times New Roman"/>
      <w:sz w:val="24"/>
      <w:szCs w:val="24"/>
      <w:lang w:val="es-ES_tradnl" w:eastAsia="x-none"/>
    </w:rPr>
  </w:style>
  <w:style w:type="character" w:customStyle="1" w:styleId="BodyTextIndent3Char">
    <w:name w:val="Body Text Indent 3 Char"/>
    <w:basedOn w:val="Fuentedeprrafopredeter"/>
    <w:link w:val="Sangra3detindependiente"/>
    <w:uiPriority w:val="99"/>
    <w:locked/>
    <w:rsid w:val="00E6685F"/>
    <w:rPr>
      <w:rFonts w:ascii="Calibri" w:hAnsi="Calibri" w:cs="Calibri"/>
      <w:sz w:val="16"/>
      <w:szCs w:val="16"/>
      <w:lang w:eastAsia="es-ES"/>
    </w:rPr>
  </w:style>
  <w:style w:type="character" w:customStyle="1" w:styleId="Sangra3detindependienteCar">
    <w:name w:val="Sangría 3 de t. independiente Car"/>
    <w:link w:val="Sangra3detindependiente"/>
    <w:uiPriority w:val="99"/>
    <w:locked/>
    <w:rsid w:val="003725FB"/>
    <w:rPr>
      <w:rFonts w:ascii="Arial" w:hAnsi="Arial" w:cs="Arial"/>
      <w:sz w:val="24"/>
      <w:szCs w:val="24"/>
      <w:lang w:val="es-ES_tradnl"/>
    </w:rPr>
  </w:style>
  <w:style w:type="paragraph" w:styleId="Mapadeldocumento">
    <w:name w:val="Document Map"/>
    <w:basedOn w:val="Normal"/>
    <w:link w:val="MapadeldocumentoCar"/>
    <w:uiPriority w:val="99"/>
    <w:semiHidden/>
    <w:rsid w:val="003725FB"/>
    <w:pPr>
      <w:shd w:val="clear" w:color="auto" w:fill="000080"/>
      <w:spacing w:after="0" w:line="240" w:lineRule="auto"/>
    </w:pPr>
    <w:rPr>
      <w:rFonts w:ascii="Tahoma" w:hAnsi="Tahoma" w:cs="Tahoma"/>
      <w:sz w:val="20"/>
      <w:szCs w:val="20"/>
      <w:lang w:val="es-ES" w:eastAsia="es-ES"/>
    </w:rPr>
  </w:style>
  <w:style w:type="character" w:customStyle="1" w:styleId="MapadeldocumentoCar">
    <w:name w:val="Mapa del documento Car"/>
    <w:basedOn w:val="Fuentedeprrafopredeter"/>
    <w:link w:val="Mapadeldocumento"/>
    <w:uiPriority w:val="99"/>
    <w:semiHidden/>
    <w:locked/>
    <w:rsid w:val="003725FB"/>
    <w:rPr>
      <w:rFonts w:ascii="Tahoma" w:hAnsi="Tahoma" w:cs="Tahoma"/>
      <w:sz w:val="20"/>
      <w:szCs w:val="20"/>
      <w:shd w:val="clear" w:color="auto" w:fill="000080"/>
      <w:lang w:val="es-ES"/>
    </w:rPr>
  </w:style>
  <w:style w:type="paragraph" w:customStyle="1" w:styleId="Secuencia">
    <w:name w:val="Secuencia"/>
    <w:basedOn w:val="Normal"/>
    <w:next w:val="Normal"/>
    <w:uiPriority w:val="99"/>
    <w:rsid w:val="003725FB"/>
    <w:pPr>
      <w:numPr>
        <w:numId w:val="5"/>
      </w:numPr>
      <w:tabs>
        <w:tab w:val="clear" w:pos="720"/>
        <w:tab w:val="num" w:pos="-31680"/>
      </w:tabs>
      <w:spacing w:after="0" w:line="360" w:lineRule="auto"/>
      <w:ind w:left="1260"/>
      <w:jc w:val="both"/>
    </w:pPr>
    <w:rPr>
      <w:rFonts w:ascii="Arial" w:eastAsia="Times New Roman" w:hAnsi="Arial" w:cs="Arial"/>
      <w:lang w:val="es-ES" w:eastAsia="es-ES"/>
    </w:rPr>
  </w:style>
  <w:style w:type="paragraph" w:styleId="Ttulo">
    <w:name w:val="Título"/>
    <w:basedOn w:val="Normal"/>
    <w:link w:val="TtuloCar"/>
    <w:uiPriority w:val="99"/>
    <w:qFormat/>
    <w:locked/>
    <w:rsid w:val="003725FB"/>
    <w:pPr>
      <w:spacing w:after="0" w:line="240" w:lineRule="auto"/>
      <w:jc w:val="center"/>
    </w:pPr>
    <w:rPr>
      <w:rFonts w:ascii="Arial" w:hAnsi="Arial" w:cs="Times New Roman"/>
      <w:b/>
      <w:bCs/>
      <w:sz w:val="24"/>
      <w:szCs w:val="24"/>
      <w:lang w:val="en-US" w:eastAsia="x-none"/>
    </w:rPr>
  </w:style>
  <w:style w:type="character" w:customStyle="1" w:styleId="TitleChar">
    <w:name w:val="Title Char"/>
    <w:basedOn w:val="Fuentedeprrafopredeter"/>
    <w:link w:val="Ttulo"/>
    <w:uiPriority w:val="99"/>
    <w:locked/>
    <w:rsid w:val="003725FB"/>
    <w:rPr>
      <w:rFonts w:ascii="Arial" w:hAnsi="Arial" w:cs="Arial"/>
      <w:b/>
      <w:bCs/>
      <w:sz w:val="24"/>
      <w:szCs w:val="24"/>
      <w:lang w:eastAsia="es-MX"/>
    </w:rPr>
  </w:style>
  <w:style w:type="character" w:customStyle="1" w:styleId="TtuloCar">
    <w:name w:val="Título Car"/>
    <w:link w:val="Ttulo"/>
    <w:uiPriority w:val="99"/>
    <w:locked/>
    <w:rsid w:val="003725FB"/>
    <w:rPr>
      <w:rFonts w:ascii="Arial" w:hAnsi="Arial" w:cs="Arial"/>
      <w:b/>
      <w:bCs/>
      <w:sz w:val="24"/>
      <w:szCs w:val="24"/>
      <w:lang w:val="en-US"/>
    </w:rPr>
  </w:style>
  <w:style w:type="character" w:styleId="Nmerodepgina">
    <w:name w:val="page number"/>
    <w:basedOn w:val="Fuentedeprrafopredeter"/>
    <w:uiPriority w:val="99"/>
    <w:rsid w:val="003725FB"/>
  </w:style>
  <w:style w:type="paragraph" w:customStyle="1" w:styleId="ListParagraph1">
    <w:name w:val="List Paragraph1"/>
    <w:basedOn w:val="Normal"/>
    <w:uiPriority w:val="99"/>
    <w:rsid w:val="003725FB"/>
    <w:pPr>
      <w:spacing w:after="0" w:line="240" w:lineRule="auto"/>
      <w:ind w:left="720"/>
      <w:jc w:val="both"/>
    </w:pPr>
    <w:rPr>
      <w:rFonts w:eastAsia="Times New Roman"/>
    </w:rPr>
  </w:style>
  <w:style w:type="table" w:customStyle="1" w:styleId="Tablaconcuadrcula1">
    <w:name w:val="Tabla con cuadrícula1"/>
    <w:uiPriority w:val="99"/>
    <w:rsid w:val="003725F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ancesa">
    <w:name w:val="francesa"/>
    <w:basedOn w:val="Normal"/>
    <w:uiPriority w:val="99"/>
    <w:rsid w:val="003725F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rsid w:val="003725FB"/>
    <w:rPr>
      <w:color w:val="0000FF"/>
      <w:u w:val="single"/>
    </w:rPr>
  </w:style>
  <w:style w:type="character" w:customStyle="1" w:styleId="apple-converted-space">
    <w:name w:val="apple-converted-space"/>
    <w:basedOn w:val="Fuentedeprrafopredeter"/>
    <w:uiPriority w:val="99"/>
    <w:rsid w:val="003725FB"/>
  </w:style>
  <w:style w:type="paragraph" w:customStyle="1" w:styleId="francesa1">
    <w:name w:val="francesa1"/>
    <w:basedOn w:val="Normal"/>
    <w:uiPriority w:val="99"/>
    <w:rsid w:val="003725FB"/>
    <w:pPr>
      <w:spacing w:after="0" w:line="240" w:lineRule="auto"/>
      <w:jc w:val="both"/>
    </w:pPr>
    <w:rPr>
      <w:rFonts w:ascii="Times New Roman" w:eastAsia="Times New Roman" w:hAnsi="Times New Roman" w:cs="Times New Roman"/>
      <w:color w:val="444444"/>
      <w:sz w:val="24"/>
      <w:szCs w:val="24"/>
      <w:lang w:val="es-ES" w:eastAsia="es-ES"/>
    </w:rPr>
  </w:style>
  <w:style w:type="paragraph" w:customStyle="1" w:styleId="Sinespaciado1">
    <w:name w:val="Sin espaciado1"/>
    <w:link w:val="NoSpacingChar1"/>
    <w:uiPriority w:val="99"/>
    <w:rsid w:val="003725FB"/>
    <w:pPr>
      <w:spacing w:after="160" w:line="259" w:lineRule="auto"/>
    </w:pPr>
    <w:rPr>
      <w:rFonts w:eastAsia="Times New Roman"/>
      <w:sz w:val="22"/>
      <w:szCs w:val="22"/>
      <w:lang w:val="es-ES" w:eastAsia="en-US"/>
    </w:rPr>
  </w:style>
  <w:style w:type="paragraph" w:customStyle="1" w:styleId="ListParagraph2">
    <w:name w:val="List Paragraph2"/>
    <w:basedOn w:val="Normal"/>
    <w:uiPriority w:val="99"/>
    <w:rsid w:val="003725FB"/>
    <w:pPr>
      <w:spacing w:after="200" w:line="276" w:lineRule="auto"/>
      <w:ind w:left="720"/>
    </w:pPr>
    <w:rPr>
      <w:rFonts w:eastAsia="Times New Roman"/>
    </w:rPr>
  </w:style>
  <w:style w:type="paragraph" w:customStyle="1" w:styleId="CM42">
    <w:name w:val="CM42"/>
    <w:basedOn w:val="Normal"/>
    <w:next w:val="Normal"/>
    <w:uiPriority w:val="99"/>
    <w:rsid w:val="003725FB"/>
    <w:pPr>
      <w:widowControl w:val="0"/>
      <w:autoSpaceDE w:val="0"/>
      <w:autoSpaceDN w:val="0"/>
      <w:adjustRightInd w:val="0"/>
      <w:spacing w:after="0" w:line="240" w:lineRule="auto"/>
    </w:pPr>
    <w:rPr>
      <w:rFonts w:ascii="Tahoma" w:eastAsia="Times New Roman" w:hAnsi="Tahoma" w:cs="Tahoma"/>
      <w:sz w:val="24"/>
      <w:szCs w:val="24"/>
      <w:lang w:eastAsia="es-MX"/>
    </w:rPr>
  </w:style>
  <w:style w:type="paragraph" w:customStyle="1" w:styleId="Pa8">
    <w:name w:val="Pa8"/>
    <w:basedOn w:val="Normal"/>
    <w:next w:val="Normal"/>
    <w:uiPriority w:val="99"/>
    <w:rsid w:val="003725FB"/>
    <w:pPr>
      <w:autoSpaceDE w:val="0"/>
      <w:autoSpaceDN w:val="0"/>
      <w:adjustRightInd w:val="0"/>
      <w:spacing w:after="0" w:line="181" w:lineRule="atLeast"/>
    </w:pPr>
    <w:rPr>
      <w:rFonts w:ascii="Frutiger 55 Roman" w:hAnsi="Frutiger 55 Roman" w:cs="Frutiger 55 Roman"/>
      <w:sz w:val="24"/>
      <w:szCs w:val="24"/>
      <w:lang w:eastAsia="es-MX"/>
    </w:rPr>
  </w:style>
  <w:style w:type="character" w:styleId="Refdenotaalpie">
    <w:name w:val="footnote reference"/>
    <w:basedOn w:val="Fuentedeprrafopredeter"/>
    <w:uiPriority w:val="99"/>
    <w:semiHidden/>
    <w:rsid w:val="003725FB"/>
    <w:rPr>
      <w:vertAlign w:val="superscript"/>
    </w:rPr>
  </w:style>
  <w:style w:type="character" w:customStyle="1" w:styleId="CarCar23">
    <w:name w:val="Car Car23"/>
    <w:uiPriority w:val="99"/>
    <w:locked/>
    <w:rsid w:val="003725FB"/>
    <w:rPr>
      <w:rFonts w:ascii="Arial" w:hAnsi="Arial" w:cs="Arial"/>
      <w:b/>
      <w:bCs/>
      <w:kern w:val="32"/>
      <w:sz w:val="32"/>
      <w:szCs w:val="32"/>
      <w:lang w:val="es-MX" w:eastAsia="es-MX"/>
    </w:rPr>
  </w:style>
  <w:style w:type="character" w:customStyle="1" w:styleId="CarCar22">
    <w:name w:val="Car Car22"/>
    <w:uiPriority w:val="99"/>
    <w:locked/>
    <w:rsid w:val="003725FB"/>
    <w:rPr>
      <w:rFonts w:ascii="Arial" w:hAnsi="Arial" w:cs="Arial"/>
      <w:sz w:val="28"/>
      <w:szCs w:val="28"/>
      <w:lang w:val="es-ES_tradnl" w:eastAsia="es-ES"/>
    </w:rPr>
  </w:style>
  <w:style w:type="character" w:customStyle="1" w:styleId="CarCar21">
    <w:name w:val="Car Car21"/>
    <w:uiPriority w:val="99"/>
    <w:locked/>
    <w:rsid w:val="003725FB"/>
    <w:rPr>
      <w:b/>
      <w:bCs/>
      <w:sz w:val="22"/>
      <w:szCs w:val="22"/>
      <w:lang w:val="es-ES" w:eastAsia="es-ES"/>
    </w:rPr>
  </w:style>
  <w:style w:type="character" w:customStyle="1" w:styleId="CarCar20">
    <w:name w:val="Car Car20"/>
    <w:uiPriority w:val="99"/>
    <w:locked/>
    <w:rsid w:val="003725FB"/>
    <w:rPr>
      <w:b/>
      <w:bCs/>
      <w:sz w:val="28"/>
      <w:szCs w:val="28"/>
      <w:lang w:val="es-MX" w:eastAsia="es-ES"/>
    </w:rPr>
  </w:style>
  <w:style w:type="character" w:customStyle="1" w:styleId="CarCar19">
    <w:name w:val="Car Car19"/>
    <w:uiPriority w:val="99"/>
    <w:locked/>
    <w:rsid w:val="003725FB"/>
    <w:rPr>
      <w:b/>
      <w:bCs/>
      <w:i/>
      <w:iCs/>
      <w:sz w:val="26"/>
      <w:szCs w:val="26"/>
      <w:lang w:val="es-MX" w:eastAsia="es-ES"/>
    </w:rPr>
  </w:style>
  <w:style w:type="character" w:customStyle="1" w:styleId="CarCar18">
    <w:name w:val="Car Car18"/>
    <w:uiPriority w:val="99"/>
    <w:locked/>
    <w:rsid w:val="003725FB"/>
    <w:rPr>
      <w:b/>
      <w:bCs/>
      <w:sz w:val="22"/>
      <w:szCs w:val="22"/>
      <w:lang w:val="es-ES" w:eastAsia="es-MX"/>
    </w:rPr>
  </w:style>
  <w:style w:type="character" w:customStyle="1" w:styleId="CarCar17">
    <w:name w:val="Car Car17"/>
    <w:uiPriority w:val="99"/>
    <w:locked/>
    <w:rsid w:val="003725FB"/>
    <w:rPr>
      <w:sz w:val="24"/>
      <w:szCs w:val="24"/>
      <w:lang w:val="es-ES" w:eastAsia="es-MX"/>
    </w:rPr>
  </w:style>
  <w:style w:type="character" w:customStyle="1" w:styleId="CarCar16">
    <w:name w:val="Car Car16"/>
    <w:uiPriority w:val="99"/>
    <w:locked/>
    <w:rsid w:val="003725FB"/>
    <w:rPr>
      <w:rFonts w:ascii="Arial" w:hAnsi="Arial" w:cs="Arial"/>
      <w:i/>
      <w:iCs/>
      <w:sz w:val="22"/>
      <w:szCs w:val="22"/>
      <w:lang w:val="es-MX" w:eastAsia="en-US"/>
    </w:rPr>
  </w:style>
  <w:style w:type="character" w:customStyle="1" w:styleId="CarCar15">
    <w:name w:val="Car Car15"/>
    <w:uiPriority w:val="99"/>
    <w:locked/>
    <w:rsid w:val="003725FB"/>
    <w:rPr>
      <w:rFonts w:ascii="Arial" w:hAnsi="Arial" w:cs="Arial"/>
      <w:sz w:val="22"/>
      <w:szCs w:val="22"/>
      <w:lang w:val="es-MX" w:eastAsia="en-US"/>
    </w:rPr>
  </w:style>
  <w:style w:type="character" w:customStyle="1" w:styleId="CarCar14">
    <w:name w:val="Car Car14"/>
    <w:uiPriority w:val="99"/>
    <w:locked/>
    <w:rsid w:val="003725FB"/>
    <w:rPr>
      <w:rFonts w:ascii="Calibri" w:hAnsi="Calibri" w:cs="Calibri"/>
      <w:lang w:val="es-MX" w:eastAsia="es-ES"/>
    </w:rPr>
  </w:style>
  <w:style w:type="character" w:customStyle="1" w:styleId="CarCarCar">
    <w:name w:val="Car Car Car"/>
    <w:uiPriority w:val="99"/>
    <w:locked/>
    <w:rsid w:val="003725FB"/>
    <w:rPr>
      <w:rFonts w:ascii="Calibri" w:hAnsi="Calibri" w:cs="Calibri"/>
      <w:lang w:val="es-MX" w:eastAsia="es-ES"/>
    </w:rPr>
  </w:style>
  <w:style w:type="character" w:customStyle="1" w:styleId="CarCar13">
    <w:name w:val="Car Car13"/>
    <w:uiPriority w:val="99"/>
    <w:locked/>
    <w:rsid w:val="003725FB"/>
    <w:rPr>
      <w:rFonts w:ascii="Courier New" w:hAnsi="Courier New" w:cs="Courier New"/>
      <w:lang w:val="es-MX" w:eastAsia="es-ES"/>
    </w:rPr>
  </w:style>
  <w:style w:type="paragraph" w:customStyle="1" w:styleId="Epgrafe1">
    <w:name w:val="Epígrafe1"/>
    <w:basedOn w:val="Normal"/>
    <w:next w:val="Normal"/>
    <w:uiPriority w:val="99"/>
    <w:locked/>
    <w:rsid w:val="003725FB"/>
    <w:pPr>
      <w:spacing w:after="0" w:line="240" w:lineRule="auto"/>
    </w:pPr>
    <w:rPr>
      <w:rFonts w:ascii="Times New Roman" w:eastAsia="Times New Roman" w:hAnsi="Times New Roman" w:cs="Times New Roman"/>
      <w:b/>
      <w:bCs/>
      <w:sz w:val="20"/>
      <w:szCs w:val="20"/>
      <w:lang w:val="es-ES" w:eastAsia="es-ES"/>
    </w:rPr>
  </w:style>
  <w:style w:type="character" w:customStyle="1" w:styleId="CarCar12">
    <w:name w:val="Car Car12"/>
    <w:uiPriority w:val="99"/>
    <w:locked/>
    <w:rsid w:val="003725FB"/>
    <w:rPr>
      <w:rFonts w:ascii="Arial" w:hAnsi="Arial" w:cs="Arial"/>
      <w:lang w:val="es-MX" w:eastAsia="es-MX"/>
    </w:rPr>
  </w:style>
  <w:style w:type="character" w:customStyle="1" w:styleId="CarCar11">
    <w:name w:val="Car Car11"/>
    <w:uiPriority w:val="99"/>
    <w:locked/>
    <w:rsid w:val="003725FB"/>
    <w:rPr>
      <w:lang w:val="es-MX" w:eastAsia="es-MX"/>
    </w:rPr>
  </w:style>
  <w:style w:type="character" w:customStyle="1" w:styleId="CarCar10">
    <w:name w:val="Car Car10"/>
    <w:uiPriority w:val="99"/>
    <w:locked/>
    <w:rsid w:val="003725FB"/>
    <w:rPr>
      <w:sz w:val="24"/>
      <w:szCs w:val="24"/>
      <w:lang w:val="es-MX" w:eastAsia="es-ES"/>
    </w:rPr>
  </w:style>
  <w:style w:type="character" w:customStyle="1" w:styleId="CarCar6">
    <w:name w:val="Car Car6"/>
    <w:uiPriority w:val="99"/>
    <w:locked/>
    <w:rsid w:val="003725FB"/>
    <w:rPr>
      <w:sz w:val="16"/>
      <w:szCs w:val="16"/>
      <w:lang w:val="es-MX" w:eastAsia="es-ES"/>
    </w:rPr>
  </w:style>
  <w:style w:type="paragraph" w:customStyle="1" w:styleId="Justificado">
    <w:name w:val="Justificado"/>
    <w:basedOn w:val="Normal"/>
    <w:uiPriority w:val="99"/>
    <w:rsid w:val="003725FB"/>
    <w:pPr>
      <w:spacing w:after="0" w:line="240" w:lineRule="auto"/>
      <w:jc w:val="center"/>
    </w:pPr>
    <w:rPr>
      <w:rFonts w:ascii="Arial" w:eastAsia="Times New Roman" w:hAnsi="Arial" w:cs="Arial"/>
      <w:sz w:val="24"/>
      <w:szCs w:val="24"/>
      <w:lang w:val="es-ES" w:eastAsia="es-ES"/>
    </w:rPr>
  </w:style>
  <w:style w:type="paragraph" w:customStyle="1" w:styleId="T">
    <w:name w:val="T"/>
    <w:basedOn w:val="Normal"/>
    <w:uiPriority w:val="99"/>
    <w:rsid w:val="003725FB"/>
    <w:pPr>
      <w:tabs>
        <w:tab w:val="left" w:pos="426"/>
        <w:tab w:val="left" w:pos="851"/>
        <w:tab w:val="left" w:pos="1276"/>
        <w:tab w:val="left" w:leader="dot" w:pos="5245"/>
        <w:tab w:val="right" w:pos="6096"/>
      </w:tabs>
      <w:spacing w:after="0" w:line="240" w:lineRule="auto"/>
      <w:ind w:left="426" w:right="49" w:hanging="426"/>
      <w:jc w:val="both"/>
    </w:pPr>
    <w:rPr>
      <w:rFonts w:ascii="Arial" w:eastAsia="Times New Roman" w:hAnsi="Arial" w:cs="Arial"/>
      <w:sz w:val="18"/>
      <w:szCs w:val="18"/>
      <w:lang w:val="es-ES" w:eastAsia="es-ES"/>
    </w:rPr>
  </w:style>
  <w:style w:type="paragraph" w:customStyle="1" w:styleId="Prrafodelista2">
    <w:name w:val="Párrafo de lista2"/>
    <w:basedOn w:val="Normal"/>
    <w:uiPriority w:val="99"/>
    <w:rsid w:val="003725FB"/>
    <w:pPr>
      <w:spacing w:after="0" w:line="240" w:lineRule="auto"/>
      <w:ind w:left="720"/>
    </w:pPr>
    <w:rPr>
      <w:sz w:val="24"/>
      <w:szCs w:val="24"/>
      <w:lang w:val="es-ES" w:eastAsia="es-ES"/>
    </w:rPr>
  </w:style>
  <w:style w:type="paragraph" w:customStyle="1" w:styleId="Pa9">
    <w:name w:val="Pa9"/>
    <w:basedOn w:val="Normal"/>
    <w:next w:val="Normal"/>
    <w:uiPriority w:val="99"/>
    <w:rsid w:val="003725FB"/>
    <w:pPr>
      <w:autoSpaceDE w:val="0"/>
      <w:autoSpaceDN w:val="0"/>
      <w:adjustRightInd w:val="0"/>
      <w:spacing w:after="100" w:line="201" w:lineRule="atLeast"/>
    </w:pPr>
    <w:rPr>
      <w:rFonts w:ascii="Trebuchet MS" w:eastAsia="Times New Roman" w:hAnsi="Trebuchet MS" w:cs="Trebuchet MS"/>
      <w:sz w:val="24"/>
      <w:szCs w:val="24"/>
      <w:lang w:val="es-ES"/>
    </w:rPr>
  </w:style>
  <w:style w:type="paragraph" w:customStyle="1" w:styleId="Pa10">
    <w:name w:val="Pa10"/>
    <w:basedOn w:val="Normal"/>
    <w:next w:val="Normal"/>
    <w:uiPriority w:val="99"/>
    <w:rsid w:val="003725FB"/>
    <w:pPr>
      <w:autoSpaceDE w:val="0"/>
      <w:autoSpaceDN w:val="0"/>
      <w:adjustRightInd w:val="0"/>
      <w:spacing w:after="100" w:line="181" w:lineRule="atLeast"/>
    </w:pPr>
    <w:rPr>
      <w:rFonts w:ascii="Trebuchet MS" w:eastAsia="Times New Roman" w:hAnsi="Trebuchet MS" w:cs="Trebuchet MS"/>
      <w:sz w:val="24"/>
      <w:szCs w:val="24"/>
      <w:lang w:val="es-ES"/>
    </w:rPr>
  </w:style>
  <w:style w:type="paragraph" w:customStyle="1" w:styleId="Pa7">
    <w:name w:val="Pa7"/>
    <w:basedOn w:val="Normal"/>
    <w:next w:val="Normal"/>
    <w:uiPriority w:val="99"/>
    <w:rsid w:val="003725FB"/>
    <w:pPr>
      <w:autoSpaceDE w:val="0"/>
      <w:autoSpaceDN w:val="0"/>
      <w:adjustRightInd w:val="0"/>
      <w:spacing w:after="0" w:line="181" w:lineRule="atLeast"/>
    </w:pPr>
    <w:rPr>
      <w:rFonts w:ascii="Trebuchet MS" w:eastAsia="Times New Roman" w:hAnsi="Trebuchet MS" w:cs="Trebuchet MS"/>
      <w:sz w:val="24"/>
      <w:szCs w:val="24"/>
      <w:lang w:val="es-ES"/>
    </w:rPr>
  </w:style>
  <w:style w:type="paragraph" w:customStyle="1" w:styleId="Pa12">
    <w:name w:val="Pa12"/>
    <w:basedOn w:val="Normal"/>
    <w:next w:val="Normal"/>
    <w:uiPriority w:val="99"/>
    <w:rsid w:val="003725FB"/>
    <w:pPr>
      <w:autoSpaceDE w:val="0"/>
      <w:autoSpaceDN w:val="0"/>
      <w:adjustRightInd w:val="0"/>
      <w:spacing w:after="0" w:line="201" w:lineRule="atLeast"/>
    </w:pPr>
    <w:rPr>
      <w:rFonts w:ascii="Trebuchet MS" w:eastAsia="Times New Roman" w:hAnsi="Trebuchet MS" w:cs="Trebuchet MS"/>
      <w:sz w:val="24"/>
      <w:szCs w:val="24"/>
      <w:lang w:val="es-ES"/>
    </w:rPr>
  </w:style>
  <w:style w:type="paragraph" w:customStyle="1" w:styleId="Pa17">
    <w:name w:val="Pa17"/>
    <w:basedOn w:val="Normal"/>
    <w:next w:val="Normal"/>
    <w:uiPriority w:val="99"/>
    <w:rsid w:val="003725FB"/>
    <w:pPr>
      <w:autoSpaceDE w:val="0"/>
      <w:autoSpaceDN w:val="0"/>
      <w:adjustRightInd w:val="0"/>
      <w:spacing w:after="0" w:line="181" w:lineRule="atLeast"/>
    </w:pPr>
    <w:rPr>
      <w:rFonts w:ascii="Trebuchet MS" w:eastAsia="Times New Roman" w:hAnsi="Trebuchet MS" w:cs="Trebuchet MS"/>
      <w:sz w:val="24"/>
      <w:szCs w:val="24"/>
      <w:lang w:val="es-ES"/>
    </w:rPr>
  </w:style>
  <w:style w:type="character" w:customStyle="1" w:styleId="A7">
    <w:name w:val="A7"/>
    <w:uiPriority w:val="99"/>
    <w:rsid w:val="003725FB"/>
    <w:rPr>
      <w:color w:val="000000"/>
    </w:rPr>
  </w:style>
  <w:style w:type="paragraph" w:customStyle="1" w:styleId="NoSpacing1">
    <w:name w:val="No Spacing1"/>
    <w:uiPriority w:val="99"/>
    <w:rsid w:val="003725FB"/>
    <w:pPr>
      <w:jc w:val="both"/>
    </w:pPr>
    <w:rPr>
      <w:rFonts w:eastAsia="Times New Roman" w:cs="Calibri"/>
      <w:sz w:val="22"/>
      <w:szCs w:val="22"/>
      <w:lang w:val="es-ES" w:eastAsia="en-US"/>
    </w:rPr>
  </w:style>
  <w:style w:type="character" w:customStyle="1" w:styleId="TextoindependienteCar1">
    <w:name w:val="Texto independiente Car1"/>
    <w:uiPriority w:val="99"/>
    <w:locked/>
    <w:rsid w:val="003725FB"/>
    <w:rPr>
      <w:rFonts w:ascii="CG Times" w:hAnsi="CG Times" w:cs="CG Times"/>
      <w:sz w:val="28"/>
      <w:szCs w:val="28"/>
      <w:lang w:val="es-ES_tradnl" w:eastAsia="es-MX"/>
    </w:rPr>
  </w:style>
  <w:style w:type="paragraph" w:customStyle="1" w:styleId="Textoindependiente31">
    <w:name w:val="Texto independiente 31"/>
    <w:basedOn w:val="Normal"/>
    <w:uiPriority w:val="99"/>
    <w:rsid w:val="003725FB"/>
    <w:pPr>
      <w:spacing w:after="0" w:line="240" w:lineRule="auto"/>
      <w:jc w:val="both"/>
    </w:pPr>
    <w:rPr>
      <w:rFonts w:ascii="Arial" w:eastAsia="Times New Roman" w:hAnsi="Arial" w:cs="Arial"/>
      <w:b/>
      <w:bCs/>
      <w:sz w:val="24"/>
      <w:szCs w:val="24"/>
      <w:lang w:val="es-ES" w:eastAsia="es-MX"/>
    </w:rPr>
  </w:style>
  <w:style w:type="character" w:customStyle="1" w:styleId="CarCar4">
    <w:name w:val="Car Car4"/>
    <w:uiPriority w:val="99"/>
    <w:locked/>
    <w:rsid w:val="003725FB"/>
    <w:rPr>
      <w:rFonts w:ascii="Arial" w:hAnsi="Arial" w:cs="Arial"/>
      <w:sz w:val="24"/>
      <w:szCs w:val="24"/>
      <w:lang w:val="es-ES_tradnl" w:eastAsia="es-MX"/>
    </w:rPr>
  </w:style>
  <w:style w:type="paragraph" w:customStyle="1" w:styleId="expandido">
    <w:name w:val="expandido"/>
    <w:basedOn w:val="Normal"/>
    <w:uiPriority w:val="99"/>
    <w:rsid w:val="003725FB"/>
    <w:pPr>
      <w:spacing w:after="0" w:line="360" w:lineRule="atLeast"/>
      <w:jc w:val="center"/>
    </w:pPr>
    <w:rPr>
      <w:rFonts w:ascii="Times New Roman" w:eastAsia="Times New Roman" w:hAnsi="Times New Roman" w:cs="Times New Roman"/>
      <w:b/>
      <w:bCs/>
      <w:smallCaps/>
      <w:spacing w:val="50"/>
      <w:sz w:val="24"/>
      <w:szCs w:val="24"/>
      <w:lang w:val="es-ES_tradnl" w:eastAsia="es-MX"/>
    </w:rPr>
  </w:style>
  <w:style w:type="character" w:styleId="Hipervnculovisitado">
    <w:name w:val="FollowedHyperlink"/>
    <w:basedOn w:val="Fuentedeprrafopredeter"/>
    <w:uiPriority w:val="99"/>
    <w:rsid w:val="003725FB"/>
    <w:rPr>
      <w:color w:val="800080"/>
      <w:u w:val="single"/>
    </w:rPr>
  </w:style>
  <w:style w:type="paragraph" w:customStyle="1" w:styleId="DICTAMEN">
    <w:name w:val="DICTAMEN"/>
    <w:basedOn w:val="Normal"/>
    <w:uiPriority w:val="99"/>
    <w:rsid w:val="003725FB"/>
    <w:pPr>
      <w:spacing w:after="0" w:line="360" w:lineRule="auto"/>
      <w:jc w:val="both"/>
    </w:pPr>
    <w:rPr>
      <w:rFonts w:ascii="CG Times" w:eastAsia="Times New Roman" w:hAnsi="CG Times" w:cs="CG Times"/>
      <w:sz w:val="24"/>
      <w:szCs w:val="24"/>
      <w:lang w:val="es-ES" w:eastAsia="es-MX"/>
    </w:rPr>
  </w:style>
  <w:style w:type="paragraph" w:customStyle="1" w:styleId="Normal1">
    <w:name w:val="Normal1"/>
    <w:basedOn w:val="Normal"/>
    <w:uiPriority w:val="99"/>
    <w:rsid w:val="003725FB"/>
    <w:pPr>
      <w:spacing w:before="100" w:beforeAutospacing="1" w:after="100" w:afterAutospacing="1" w:line="240" w:lineRule="auto"/>
      <w:jc w:val="both"/>
    </w:pPr>
    <w:rPr>
      <w:rFonts w:ascii="Verdana" w:eastAsia="Times New Roman" w:hAnsi="Verdana" w:cs="Verdana"/>
      <w:sz w:val="16"/>
      <w:szCs w:val="16"/>
      <w:lang w:val="es-ES" w:eastAsia="es-ES"/>
    </w:rPr>
  </w:style>
  <w:style w:type="character" w:customStyle="1" w:styleId="MapadeldocumentoCar1">
    <w:name w:val="Mapa del documento Car1"/>
    <w:uiPriority w:val="99"/>
    <w:locked/>
    <w:rsid w:val="003725FB"/>
    <w:rPr>
      <w:rFonts w:ascii="Tahoma" w:hAnsi="Tahoma" w:cs="Tahoma"/>
      <w:sz w:val="16"/>
      <w:szCs w:val="16"/>
      <w:lang w:val="es-ES" w:eastAsia="en-US"/>
    </w:rPr>
  </w:style>
  <w:style w:type="paragraph" w:customStyle="1" w:styleId="Dictamen0">
    <w:name w:val="Dictamen"/>
    <w:basedOn w:val="Normal"/>
    <w:uiPriority w:val="99"/>
    <w:rsid w:val="003725FB"/>
    <w:pPr>
      <w:spacing w:after="0" w:line="360" w:lineRule="auto"/>
      <w:jc w:val="both"/>
    </w:pPr>
    <w:rPr>
      <w:rFonts w:ascii="CG Times" w:eastAsia="Times New Roman" w:hAnsi="CG Times" w:cs="CG Times"/>
      <w:sz w:val="24"/>
      <w:szCs w:val="24"/>
      <w:lang w:val="es-ES" w:eastAsia="es-ES"/>
    </w:rPr>
  </w:style>
  <w:style w:type="paragraph" w:customStyle="1" w:styleId="Blockquote">
    <w:name w:val="Blockquote"/>
    <w:basedOn w:val="Normal"/>
    <w:uiPriority w:val="99"/>
    <w:rsid w:val="003725FB"/>
    <w:pPr>
      <w:spacing w:before="100" w:after="100" w:line="240" w:lineRule="auto"/>
      <w:ind w:left="360" w:right="360"/>
    </w:pPr>
    <w:rPr>
      <w:rFonts w:ascii="Times New Roman" w:eastAsia="Times New Roman" w:hAnsi="Times New Roman" w:cs="Times New Roman"/>
      <w:sz w:val="24"/>
      <w:szCs w:val="24"/>
      <w:lang w:val="es-ES" w:eastAsia="es-ES"/>
    </w:rPr>
  </w:style>
  <w:style w:type="paragraph" w:customStyle="1" w:styleId="titulo9">
    <w:name w:val="titulo 9"/>
    <w:basedOn w:val="Normal"/>
    <w:uiPriority w:val="99"/>
    <w:rsid w:val="003725FB"/>
    <w:pPr>
      <w:spacing w:after="0" w:line="240" w:lineRule="auto"/>
      <w:jc w:val="both"/>
    </w:pPr>
    <w:rPr>
      <w:rFonts w:ascii="Arial" w:eastAsia="Times New Roman" w:hAnsi="Arial" w:cs="Arial"/>
      <w:sz w:val="24"/>
      <w:szCs w:val="24"/>
      <w:lang w:val="es-ES" w:eastAsia="es-ES"/>
    </w:rPr>
  </w:style>
  <w:style w:type="character" w:customStyle="1" w:styleId="artexto">
    <w:name w:val="artexto"/>
    <w:uiPriority w:val="99"/>
    <w:rsid w:val="003725FB"/>
  </w:style>
  <w:style w:type="character" w:styleId="MquinadeescribirHTML">
    <w:name w:val="HTML Typewriter"/>
    <w:basedOn w:val="Fuentedeprrafopredeter"/>
    <w:uiPriority w:val="99"/>
    <w:rsid w:val="003725FB"/>
    <w:rPr>
      <w:rFonts w:ascii="Courier New" w:hAnsi="Courier New" w:cs="Courier New"/>
      <w:sz w:val="20"/>
      <w:szCs w:val="20"/>
    </w:rPr>
  </w:style>
  <w:style w:type="paragraph" w:customStyle="1" w:styleId="Articulado">
    <w:name w:val="Articulado"/>
    <w:basedOn w:val="Normal"/>
    <w:next w:val="Normal"/>
    <w:uiPriority w:val="99"/>
    <w:rsid w:val="003725FB"/>
    <w:pPr>
      <w:tabs>
        <w:tab w:val="num" w:pos="180"/>
      </w:tabs>
      <w:spacing w:after="0" w:line="240" w:lineRule="auto"/>
      <w:ind w:left="180" w:hanging="180"/>
      <w:jc w:val="both"/>
    </w:pPr>
    <w:rPr>
      <w:rFonts w:ascii="Arial" w:eastAsia="Times New Roman" w:hAnsi="Arial" w:cs="Arial"/>
    </w:rPr>
  </w:style>
  <w:style w:type="character" w:customStyle="1" w:styleId="SecuenciaCar">
    <w:name w:val="Secuencia Car"/>
    <w:uiPriority w:val="99"/>
    <w:rsid w:val="003725FB"/>
    <w:rPr>
      <w:rFonts w:ascii="Arial" w:hAnsi="Arial" w:cs="Arial"/>
      <w:sz w:val="24"/>
      <w:szCs w:val="24"/>
      <w:lang w:val="es-ES" w:eastAsia="es-ES"/>
    </w:rPr>
  </w:style>
  <w:style w:type="character" w:styleId="nfasis">
    <w:name w:val="Emphasis"/>
    <w:basedOn w:val="Fuentedeprrafopredeter"/>
    <w:uiPriority w:val="99"/>
    <w:qFormat/>
    <w:locked/>
    <w:rsid w:val="003725FB"/>
    <w:rPr>
      <w:i/>
      <w:iCs/>
    </w:rPr>
  </w:style>
  <w:style w:type="paragraph" w:customStyle="1" w:styleId="Textoindependiente21">
    <w:name w:val="Texto independiente 21"/>
    <w:basedOn w:val="Normal"/>
    <w:uiPriority w:val="99"/>
    <w:rsid w:val="003725FB"/>
    <w:pPr>
      <w:spacing w:after="0" w:line="360" w:lineRule="auto"/>
      <w:jc w:val="both"/>
    </w:pPr>
    <w:rPr>
      <w:rFonts w:ascii="CG Times" w:eastAsia="Times New Roman" w:hAnsi="CG Times" w:cs="CG Times"/>
      <w:sz w:val="28"/>
      <w:szCs w:val="28"/>
      <w:lang w:val="es-ES" w:eastAsia="es-MX"/>
    </w:rPr>
  </w:style>
  <w:style w:type="character" w:customStyle="1" w:styleId="textocorrido1">
    <w:name w:val="textocorrido1"/>
    <w:uiPriority w:val="99"/>
    <w:rsid w:val="003725FB"/>
    <w:rPr>
      <w:rFonts w:ascii="Verdana" w:hAnsi="Verdana" w:cs="Verdana"/>
      <w:color w:val="auto"/>
      <w:sz w:val="22"/>
      <w:szCs w:val="22"/>
    </w:rPr>
  </w:style>
  <w:style w:type="paragraph" w:customStyle="1" w:styleId="texto0">
    <w:name w:val="texto"/>
    <w:basedOn w:val="Normal"/>
    <w:uiPriority w:val="99"/>
    <w:rsid w:val="003725FB"/>
    <w:pPr>
      <w:spacing w:before="100" w:beforeAutospacing="1" w:after="100" w:afterAutospacing="1" w:line="240" w:lineRule="auto"/>
    </w:pPr>
    <w:rPr>
      <w:rFonts w:ascii="Arial" w:hAnsi="Arial" w:cs="Arial"/>
      <w:sz w:val="18"/>
      <w:szCs w:val="18"/>
      <w:lang w:val="es-ES" w:eastAsia="es-ES"/>
    </w:rPr>
  </w:style>
  <w:style w:type="paragraph" w:customStyle="1" w:styleId="1">
    <w:name w:val="1"/>
    <w:basedOn w:val="Normal"/>
    <w:uiPriority w:val="99"/>
    <w:rsid w:val="003725FB"/>
    <w:pPr>
      <w:tabs>
        <w:tab w:val="left" w:pos="1260"/>
      </w:tabs>
      <w:spacing w:after="0" w:line="360" w:lineRule="atLeast"/>
      <w:ind w:firstLine="720"/>
      <w:jc w:val="both"/>
    </w:pPr>
    <w:rPr>
      <w:rFonts w:ascii="Times" w:eastAsia="Times New Roman" w:hAnsi="Times" w:cs="Times"/>
      <w:sz w:val="24"/>
      <w:szCs w:val="24"/>
      <w:lang w:val="es-ES_tradnl" w:eastAsia="es-ES"/>
    </w:rPr>
  </w:style>
  <w:style w:type="paragraph" w:customStyle="1" w:styleId="font5">
    <w:name w:val="font5"/>
    <w:basedOn w:val="Normal"/>
    <w:uiPriority w:val="99"/>
    <w:rsid w:val="003725FB"/>
    <w:pPr>
      <w:spacing w:before="100" w:beforeAutospacing="1" w:after="100" w:afterAutospacing="1" w:line="240" w:lineRule="auto"/>
    </w:pPr>
    <w:rPr>
      <w:rFonts w:ascii="Arial" w:eastAsia="Times New Roman" w:hAnsi="Arial" w:cs="Arial"/>
      <w:sz w:val="18"/>
      <w:szCs w:val="18"/>
      <w:lang w:val="en-US"/>
    </w:rPr>
  </w:style>
  <w:style w:type="paragraph" w:customStyle="1" w:styleId="font6">
    <w:name w:val="font6"/>
    <w:basedOn w:val="Normal"/>
    <w:uiPriority w:val="99"/>
    <w:rsid w:val="003725FB"/>
    <w:pPr>
      <w:spacing w:before="100" w:beforeAutospacing="1" w:after="100" w:afterAutospacing="1" w:line="240" w:lineRule="auto"/>
    </w:pPr>
    <w:rPr>
      <w:rFonts w:ascii="Arial" w:eastAsia="Times New Roman" w:hAnsi="Arial" w:cs="Arial"/>
      <w:sz w:val="18"/>
      <w:szCs w:val="18"/>
      <w:lang w:val="en-US"/>
    </w:rPr>
  </w:style>
  <w:style w:type="paragraph" w:customStyle="1" w:styleId="xl25">
    <w:name w:val="xl25"/>
    <w:basedOn w:val="Normal"/>
    <w:uiPriority w:val="99"/>
    <w:rsid w:val="003725FB"/>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26">
    <w:name w:val="xl26"/>
    <w:basedOn w:val="Normal"/>
    <w:uiPriority w:val="99"/>
    <w:rsid w:val="003725FB"/>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27">
    <w:name w:val="xl27"/>
    <w:basedOn w:val="Normal"/>
    <w:uiPriority w:val="99"/>
    <w:rsid w:val="003725FB"/>
    <w:pPr>
      <w:shd w:val="clear" w:color="auto" w:fill="FFFFFF"/>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28">
    <w:name w:val="xl28"/>
    <w:basedOn w:val="Normal"/>
    <w:uiPriority w:val="99"/>
    <w:rsid w:val="003725FB"/>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29">
    <w:name w:val="xl29"/>
    <w:basedOn w:val="Normal"/>
    <w:uiPriority w:val="99"/>
    <w:rsid w:val="003725FB"/>
    <w:pPr>
      <w:shd w:val="clear" w:color="auto" w:fill="FFFFFF"/>
      <w:spacing w:before="100" w:beforeAutospacing="1" w:after="100" w:afterAutospacing="1" w:line="240" w:lineRule="auto"/>
      <w:jc w:val="both"/>
      <w:textAlignment w:val="center"/>
    </w:pPr>
    <w:rPr>
      <w:rFonts w:ascii="Times New Roman" w:eastAsia="Times New Roman" w:hAnsi="Times New Roman" w:cs="Times New Roman"/>
      <w:sz w:val="24"/>
      <w:szCs w:val="24"/>
      <w:lang w:val="en-US"/>
    </w:rPr>
  </w:style>
  <w:style w:type="paragraph" w:customStyle="1" w:styleId="xl30">
    <w:name w:val="xl30"/>
    <w:basedOn w:val="Normal"/>
    <w:uiPriority w:val="99"/>
    <w:rsid w:val="003725FB"/>
    <w:pPr>
      <w:shd w:val="clear" w:color="auto" w:fill="FFFFFF"/>
      <w:spacing w:before="100" w:beforeAutospacing="1" w:after="100" w:afterAutospacing="1" w:line="240" w:lineRule="auto"/>
      <w:jc w:val="both"/>
      <w:textAlignment w:val="center"/>
    </w:pPr>
    <w:rPr>
      <w:rFonts w:ascii="Times New Roman" w:eastAsia="Times New Roman" w:hAnsi="Times New Roman" w:cs="Times New Roman"/>
      <w:sz w:val="24"/>
      <w:szCs w:val="24"/>
      <w:lang w:val="en-US"/>
    </w:rPr>
  </w:style>
  <w:style w:type="paragraph" w:customStyle="1" w:styleId="xl31">
    <w:name w:val="xl31"/>
    <w:basedOn w:val="Normal"/>
    <w:uiPriority w:val="99"/>
    <w:rsid w:val="003725FB"/>
    <w:pPr>
      <w:shd w:val="clear" w:color="auto"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32">
    <w:name w:val="xl32"/>
    <w:basedOn w:val="Normal"/>
    <w:uiPriority w:val="99"/>
    <w:rsid w:val="003725FB"/>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33">
    <w:name w:val="xl33"/>
    <w:basedOn w:val="Normal"/>
    <w:uiPriority w:val="99"/>
    <w:rsid w:val="003725FB"/>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4">
    <w:name w:val="xl34"/>
    <w:basedOn w:val="Normal"/>
    <w:uiPriority w:val="99"/>
    <w:rsid w:val="003725FB"/>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5">
    <w:name w:val="xl35"/>
    <w:basedOn w:val="Normal"/>
    <w:uiPriority w:val="99"/>
    <w:rsid w:val="003725FB"/>
    <w:pP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36">
    <w:name w:val="xl36"/>
    <w:basedOn w:val="Normal"/>
    <w:uiPriority w:val="99"/>
    <w:rsid w:val="003725FB"/>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7">
    <w:name w:val="xl37"/>
    <w:basedOn w:val="Normal"/>
    <w:uiPriority w:val="99"/>
    <w:rsid w:val="003725FB"/>
    <w:pPr>
      <w:shd w:val="clear" w:color="auto"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38">
    <w:name w:val="xl38"/>
    <w:basedOn w:val="Normal"/>
    <w:uiPriority w:val="99"/>
    <w:rsid w:val="003725FB"/>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9">
    <w:name w:val="xl39"/>
    <w:basedOn w:val="Normal"/>
    <w:uiPriority w:val="99"/>
    <w:rsid w:val="003725FB"/>
    <w:pP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val="en-US"/>
    </w:rPr>
  </w:style>
  <w:style w:type="paragraph" w:customStyle="1" w:styleId="xl40">
    <w:name w:val="xl40"/>
    <w:basedOn w:val="Normal"/>
    <w:uiPriority w:val="99"/>
    <w:rsid w:val="003725FB"/>
    <w:pP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val="en-US"/>
    </w:rPr>
  </w:style>
  <w:style w:type="paragraph" w:customStyle="1" w:styleId="xl41">
    <w:name w:val="xl41"/>
    <w:basedOn w:val="Normal"/>
    <w:uiPriority w:val="99"/>
    <w:rsid w:val="003725FB"/>
    <w:pPr>
      <w:shd w:val="clear" w:color="auto" w:fill="FFFFFF"/>
      <w:spacing w:before="100" w:beforeAutospacing="1" w:after="100" w:afterAutospacing="1" w:line="240" w:lineRule="auto"/>
      <w:textAlignment w:val="center"/>
    </w:pPr>
    <w:rPr>
      <w:rFonts w:ascii="Times New Roman" w:eastAsia="Times New Roman" w:hAnsi="Times New Roman" w:cs="Times New Roman"/>
      <w:sz w:val="18"/>
      <w:szCs w:val="18"/>
      <w:lang w:val="en-US"/>
    </w:rPr>
  </w:style>
  <w:style w:type="paragraph" w:customStyle="1" w:styleId="xl42">
    <w:name w:val="xl42"/>
    <w:basedOn w:val="Normal"/>
    <w:uiPriority w:val="99"/>
    <w:rsid w:val="003725FB"/>
    <w:pP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val="en-US"/>
    </w:rPr>
  </w:style>
  <w:style w:type="paragraph" w:customStyle="1" w:styleId="xl43">
    <w:name w:val="xl43"/>
    <w:basedOn w:val="Normal"/>
    <w:uiPriority w:val="99"/>
    <w:rsid w:val="003725FB"/>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44">
    <w:name w:val="xl44"/>
    <w:basedOn w:val="Normal"/>
    <w:uiPriority w:val="99"/>
    <w:rsid w:val="003725FB"/>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45">
    <w:name w:val="xl45"/>
    <w:basedOn w:val="Normal"/>
    <w:uiPriority w:val="99"/>
    <w:rsid w:val="003725FB"/>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46">
    <w:name w:val="xl46"/>
    <w:basedOn w:val="Normal"/>
    <w:uiPriority w:val="99"/>
    <w:rsid w:val="003725FB"/>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47">
    <w:name w:val="xl47"/>
    <w:basedOn w:val="Normal"/>
    <w:uiPriority w:val="99"/>
    <w:rsid w:val="003725FB"/>
    <w:pPr>
      <w:shd w:val="clear" w:color="auto" w:fill="FFFFFF"/>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48">
    <w:name w:val="xl48"/>
    <w:basedOn w:val="Normal"/>
    <w:uiPriority w:val="99"/>
    <w:rsid w:val="003725FB"/>
    <w:pPr>
      <w:shd w:val="clear" w:color="auto"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49">
    <w:name w:val="xl49"/>
    <w:basedOn w:val="Normal"/>
    <w:uiPriority w:val="99"/>
    <w:rsid w:val="003725FB"/>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50">
    <w:name w:val="xl50"/>
    <w:basedOn w:val="Normal"/>
    <w:uiPriority w:val="99"/>
    <w:rsid w:val="003725FB"/>
    <w:pP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1">
    <w:name w:val="xl51"/>
    <w:basedOn w:val="Normal"/>
    <w:uiPriority w:val="99"/>
    <w:rsid w:val="003725FB"/>
    <w:pP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2">
    <w:name w:val="xl52"/>
    <w:basedOn w:val="Normal"/>
    <w:uiPriority w:val="99"/>
    <w:rsid w:val="003725FB"/>
    <w:pP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53">
    <w:name w:val="xl53"/>
    <w:basedOn w:val="Normal"/>
    <w:uiPriority w:val="99"/>
    <w:rsid w:val="003725FB"/>
    <w:pPr>
      <w:shd w:val="clear" w:color="auto" w:fill="C0C0C0"/>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54">
    <w:name w:val="xl54"/>
    <w:basedOn w:val="Normal"/>
    <w:uiPriority w:val="99"/>
    <w:rsid w:val="003725FB"/>
    <w:pP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18"/>
      <w:szCs w:val="18"/>
      <w:lang w:val="en-US"/>
    </w:rPr>
  </w:style>
  <w:style w:type="paragraph" w:customStyle="1" w:styleId="xl55">
    <w:name w:val="xl55"/>
    <w:basedOn w:val="Normal"/>
    <w:uiPriority w:val="99"/>
    <w:rsid w:val="003725FB"/>
    <w:pP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18"/>
      <w:szCs w:val="18"/>
      <w:lang w:val="en-US"/>
    </w:rPr>
  </w:style>
  <w:style w:type="paragraph" w:customStyle="1" w:styleId="xl56">
    <w:name w:val="xl56"/>
    <w:basedOn w:val="Normal"/>
    <w:uiPriority w:val="99"/>
    <w:rsid w:val="003725FB"/>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57">
    <w:name w:val="xl57"/>
    <w:basedOn w:val="Normal"/>
    <w:uiPriority w:val="99"/>
    <w:rsid w:val="003725FB"/>
    <w:pPr>
      <w:shd w:val="clear" w:color="auto" w:fill="FFFFFF"/>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58">
    <w:name w:val="xl58"/>
    <w:basedOn w:val="Normal"/>
    <w:uiPriority w:val="99"/>
    <w:rsid w:val="003725FB"/>
    <w:pPr>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59">
    <w:name w:val="xl59"/>
    <w:basedOn w:val="Normal"/>
    <w:uiPriority w:val="99"/>
    <w:rsid w:val="003725FB"/>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60">
    <w:name w:val="xl60"/>
    <w:basedOn w:val="Normal"/>
    <w:uiPriority w:val="99"/>
    <w:rsid w:val="003725FB"/>
    <w:pPr>
      <w:shd w:val="clear" w:color="auto" w:fill="FFFFFF"/>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font7">
    <w:name w:val="font7"/>
    <w:basedOn w:val="Normal"/>
    <w:uiPriority w:val="99"/>
    <w:rsid w:val="003725FB"/>
    <w:pPr>
      <w:spacing w:before="100" w:beforeAutospacing="1" w:after="100" w:afterAutospacing="1" w:line="240" w:lineRule="auto"/>
    </w:pPr>
    <w:rPr>
      <w:rFonts w:ascii="Arial" w:eastAsia="Times New Roman" w:hAnsi="Arial" w:cs="Arial"/>
      <w:b/>
      <w:bCs/>
      <w:color w:val="0000FF"/>
      <w:sz w:val="20"/>
      <w:szCs w:val="20"/>
      <w:lang w:val="es-ES" w:eastAsia="es-ES"/>
    </w:rPr>
  </w:style>
  <w:style w:type="paragraph" w:customStyle="1" w:styleId="font8">
    <w:name w:val="font8"/>
    <w:basedOn w:val="Normal"/>
    <w:uiPriority w:val="99"/>
    <w:rsid w:val="003725FB"/>
    <w:pPr>
      <w:spacing w:before="100" w:beforeAutospacing="1" w:after="100" w:afterAutospacing="1" w:line="240" w:lineRule="auto"/>
    </w:pPr>
    <w:rPr>
      <w:rFonts w:ascii="Arial" w:eastAsia="Times New Roman" w:hAnsi="Arial" w:cs="Arial"/>
      <w:b/>
      <w:bCs/>
      <w:sz w:val="20"/>
      <w:szCs w:val="20"/>
      <w:lang w:val="es-ES" w:eastAsia="es-ES"/>
    </w:rPr>
  </w:style>
  <w:style w:type="paragraph" w:customStyle="1" w:styleId="font9">
    <w:name w:val="font9"/>
    <w:basedOn w:val="Normal"/>
    <w:uiPriority w:val="99"/>
    <w:rsid w:val="003725FB"/>
    <w:pPr>
      <w:spacing w:before="100" w:beforeAutospacing="1" w:after="100" w:afterAutospacing="1" w:line="240" w:lineRule="auto"/>
    </w:pPr>
    <w:rPr>
      <w:rFonts w:ascii="Arial" w:eastAsia="Times New Roman" w:hAnsi="Arial" w:cs="Arial"/>
      <w:color w:val="FF6600"/>
      <w:sz w:val="20"/>
      <w:szCs w:val="20"/>
      <w:lang w:val="es-ES" w:eastAsia="es-ES"/>
    </w:rPr>
  </w:style>
  <w:style w:type="paragraph" w:customStyle="1" w:styleId="font10">
    <w:name w:val="font10"/>
    <w:basedOn w:val="Normal"/>
    <w:uiPriority w:val="99"/>
    <w:rsid w:val="003725FB"/>
    <w:pPr>
      <w:spacing w:before="100" w:beforeAutospacing="1" w:after="100" w:afterAutospacing="1" w:line="240" w:lineRule="auto"/>
    </w:pPr>
    <w:rPr>
      <w:rFonts w:ascii="Arial" w:eastAsia="Times New Roman" w:hAnsi="Arial" w:cs="Arial"/>
      <w:b/>
      <w:bCs/>
      <w:color w:val="FF0000"/>
      <w:sz w:val="20"/>
      <w:szCs w:val="20"/>
      <w:lang w:val="es-ES" w:eastAsia="es-ES"/>
    </w:rPr>
  </w:style>
  <w:style w:type="paragraph" w:styleId="Listaconvietas">
    <w:name w:val="List Bullet"/>
    <w:basedOn w:val="Normal"/>
    <w:autoRedefine/>
    <w:uiPriority w:val="99"/>
    <w:rsid w:val="003725FB"/>
    <w:pPr>
      <w:spacing w:after="0" w:line="240" w:lineRule="auto"/>
      <w:ind w:firstLine="709"/>
      <w:jc w:val="both"/>
    </w:pPr>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3725FB"/>
    <w:pPr>
      <w:spacing w:after="0" w:line="240" w:lineRule="auto"/>
      <w:ind w:left="1787" w:right="-376" w:firstLine="221"/>
    </w:pPr>
    <w:rPr>
      <w:rFonts w:ascii="Arial" w:eastAsia="Times New Roman" w:hAnsi="Arial" w:cs="Arial"/>
      <w:sz w:val="20"/>
      <w:szCs w:val="20"/>
      <w:lang w:val="es-ES" w:eastAsia="es-ES"/>
    </w:rPr>
  </w:style>
  <w:style w:type="paragraph" w:customStyle="1" w:styleId="xl24">
    <w:name w:val="xl24"/>
    <w:basedOn w:val="Normal"/>
    <w:uiPriority w:val="99"/>
    <w:rsid w:val="003725FB"/>
    <w:pPr>
      <w:pBdr>
        <w:left w:val="single" w:sz="12" w:space="0" w:color="auto"/>
        <w:bottom w:val="single" w:sz="12" w:space="0" w:color="auto"/>
        <w:right w:val="single" w:sz="12" w:space="0" w:color="auto"/>
      </w:pBdr>
      <w:spacing w:before="100" w:beforeAutospacing="1" w:after="100" w:afterAutospacing="1" w:line="240" w:lineRule="auto"/>
    </w:pPr>
    <w:rPr>
      <w:rFonts w:ascii="Century Gothic" w:eastAsia="Times New Roman" w:hAnsi="Century Gothic" w:cs="Century Gothic"/>
      <w:sz w:val="24"/>
      <w:szCs w:val="24"/>
      <w:lang w:val="es-ES" w:eastAsia="es-ES"/>
    </w:rPr>
  </w:style>
  <w:style w:type="paragraph" w:customStyle="1" w:styleId="Pa4">
    <w:name w:val="Pa4"/>
    <w:basedOn w:val="Normal"/>
    <w:next w:val="Normal"/>
    <w:uiPriority w:val="99"/>
    <w:rsid w:val="003725FB"/>
    <w:pPr>
      <w:autoSpaceDE w:val="0"/>
      <w:autoSpaceDN w:val="0"/>
      <w:adjustRightInd w:val="0"/>
      <w:spacing w:after="0" w:line="241" w:lineRule="atLeast"/>
    </w:pPr>
    <w:rPr>
      <w:rFonts w:ascii="Tahoma" w:eastAsia="Times New Roman" w:hAnsi="Tahoma" w:cs="Tahoma"/>
      <w:sz w:val="24"/>
      <w:szCs w:val="24"/>
      <w:lang w:val="en-US"/>
    </w:rPr>
  </w:style>
  <w:style w:type="character" w:customStyle="1" w:styleId="A6">
    <w:name w:val="A6"/>
    <w:uiPriority w:val="99"/>
    <w:rsid w:val="003725FB"/>
    <w:rPr>
      <w:color w:val="000000"/>
      <w:sz w:val="18"/>
      <w:szCs w:val="18"/>
    </w:rPr>
  </w:style>
  <w:style w:type="character" w:customStyle="1" w:styleId="CarCar191">
    <w:name w:val="Car Car191"/>
    <w:uiPriority w:val="99"/>
    <w:locked/>
    <w:rsid w:val="003725FB"/>
    <w:rPr>
      <w:rFonts w:ascii="Arial" w:hAnsi="Arial" w:cs="Arial"/>
      <w:b/>
      <w:bCs/>
      <w:sz w:val="24"/>
      <w:szCs w:val="24"/>
      <w:lang w:val="es-ES" w:eastAsia="es-ES"/>
    </w:rPr>
  </w:style>
  <w:style w:type="character" w:customStyle="1" w:styleId="CarCar181">
    <w:name w:val="Car Car181"/>
    <w:uiPriority w:val="99"/>
    <w:locked/>
    <w:rsid w:val="003725FB"/>
    <w:rPr>
      <w:rFonts w:ascii="Arial" w:hAnsi="Arial" w:cs="Arial"/>
      <w:b/>
      <w:bCs/>
      <w:sz w:val="24"/>
      <w:szCs w:val="24"/>
      <w:lang w:val="es-ES" w:eastAsia="es-ES"/>
    </w:rPr>
  </w:style>
  <w:style w:type="character" w:customStyle="1" w:styleId="CarCar151">
    <w:name w:val="Car Car151"/>
    <w:uiPriority w:val="99"/>
    <w:locked/>
    <w:rsid w:val="003725FB"/>
    <w:rPr>
      <w:rFonts w:ascii="Antique Olive" w:hAnsi="Antique Olive" w:cs="Antique Olive"/>
      <w:b/>
      <w:bCs/>
      <w:color w:val="000000"/>
      <w:sz w:val="20"/>
      <w:szCs w:val="20"/>
      <w:lang w:val="es-ES" w:eastAsia="es-ES"/>
    </w:rPr>
  </w:style>
  <w:style w:type="character" w:customStyle="1" w:styleId="CarCar141">
    <w:name w:val="Car Car141"/>
    <w:uiPriority w:val="99"/>
    <w:locked/>
    <w:rsid w:val="003725FB"/>
    <w:rPr>
      <w:rFonts w:ascii="Times New Roman" w:hAnsi="Times New Roman" w:cs="Times New Roman"/>
      <w:sz w:val="20"/>
      <w:szCs w:val="20"/>
      <w:lang w:val="es-ES" w:eastAsia="es-ES"/>
    </w:rPr>
  </w:style>
  <w:style w:type="paragraph" w:customStyle="1" w:styleId="Prrafodelista11">
    <w:name w:val="Párrafo de lista11"/>
    <w:basedOn w:val="Normal"/>
    <w:uiPriority w:val="99"/>
    <w:rsid w:val="003725FB"/>
    <w:pPr>
      <w:spacing w:after="200" w:line="276" w:lineRule="auto"/>
      <w:ind w:left="720"/>
    </w:pPr>
    <w:rPr>
      <w:rFonts w:eastAsia="Times New Roman"/>
    </w:rPr>
  </w:style>
  <w:style w:type="paragraph" w:customStyle="1" w:styleId="Sinespaciado11">
    <w:name w:val="Sin espaciado11"/>
    <w:uiPriority w:val="99"/>
    <w:rsid w:val="003725FB"/>
    <w:rPr>
      <w:rFonts w:eastAsia="Times New Roman" w:cs="Calibri"/>
      <w:sz w:val="22"/>
      <w:szCs w:val="22"/>
      <w:lang w:eastAsia="en-US"/>
    </w:rPr>
  </w:style>
  <w:style w:type="paragraph" w:customStyle="1" w:styleId="CM4">
    <w:name w:val="CM4"/>
    <w:basedOn w:val="Default"/>
    <w:next w:val="Default"/>
    <w:uiPriority w:val="99"/>
    <w:rsid w:val="003725FB"/>
    <w:pPr>
      <w:widowControl w:val="0"/>
      <w:spacing w:line="238" w:lineRule="atLeast"/>
    </w:pPr>
    <w:rPr>
      <w:rFonts w:ascii="Tahoma" w:eastAsia="Times New Roman" w:hAnsi="Tahoma" w:cs="Tahoma"/>
      <w:color w:val="auto"/>
      <w:lang w:val="es-MX" w:eastAsia="es-MX"/>
    </w:rPr>
  </w:style>
  <w:style w:type="character" w:customStyle="1" w:styleId="TitleChar1">
    <w:name w:val="Title Char1"/>
    <w:uiPriority w:val="99"/>
    <w:locked/>
    <w:rsid w:val="003725FB"/>
    <w:rPr>
      <w:rFonts w:ascii="Cambria" w:hAnsi="Cambria" w:cs="Cambria"/>
      <w:b/>
      <w:bCs/>
      <w:kern w:val="28"/>
      <w:sz w:val="32"/>
      <w:szCs w:val="32"/>
      <w:lang w:val="es-ES" w:eastAsia="es-ES"/>
    </w:rPr>
  </w:style>
  <w:style w:type="paragraph" w:customStyle="1" w:styleId="CM45">
    <w:name w:val="CM45"/>
    <w:basedOn w:val="Default"/>
    <w:next w:val="Default"/>
    <w:uiPriority w:val="99"/>
    <w:rsid w:val="003725FB"/>
    <w:pPr>
      <w:widowControl w:val="0"/>
    </w:pPr>
    <w:rPr>
      <w:rFonts w:ascii="Tahoma" w:eastAsia="Times New Roman" w:hAnsi="Tahoma" w:cs="Tahoma"/>
      <w:color w:val="auto"/>
      <w:lang w:val="es-MX" w:eastAsia="es-MX"/>
    </w:rPr>
  </w:style>
  <w:style w:type="paragraph" w:customStyle="1" w:styleId="CM55">
    <w:name w:val="CM55"/>
    <w:basedOn w:val="Default"/>
    <w:next w:val="Default"/>
    <w:uiPriority w:val="99"/>
    <w:rsid w:val="003725FB"/>
    <w:pPr>
      <w:widowControl w:val="0"/>
    </w:pPr>
    <w:rPr>
      <w:rFonts w:ascii="Tahoma" w:eastAsia="Times New Roman" w:hAnsi="Tahoma" w:cs="Tahoma"/>
      <w:color w:val="auto"/>
      <w:lang w:val="es-MX" w:eastAsia="es-MX"/>
    </w:rPr>
  </w:style>
  <w:style w:type="paragraph" w:customStyle="1" w:styleId="CM39">
    <w:name w:val="CM39"/>
    <w:basedOn w:val="Default"/>
    <w:next w:val="Default"/>
    <w:uiPriority w:val="99"/>
    <w:rsid w:val="003725FB"/>
    <w:pPr>
      <w:widowControl w:val="0"/>
      <w:spacing w:line="326" w:lineRule="atLeast"/>
    </w:pPr>
    <w:rPr>
      <w:rFonts w:ascii="Tahoma" w:eastAsia="Times New Roman" w:hAnsi="Tahoma" w:cs="Tahoma"/>
      <w:color w:val="auto"/>
      <w:lang w:val="es-MX" w:eastAsia="es-MX"/>
    </w:rPr>
  </w:style>
  <w:style w:type="paragraph" w:customStyle="1" w:styleId="CM40">
    <w:name w:val="CM40"/>
    <w:basedOn w:val="Default"/>
    <w:next w:val="Default"/>
    <w:uiPriority w:val="99"/>
    <w:rsid w:val="003725FB"/>
    <w:pPr>
      <w:widowControl w:val="0"/>
      <w:spacing w:line="328" w:lineRule="atLeast"/>
    </w:pPr>
    <w:rPr>
      <w:rFonts w:ascii="Tahoma" w:eastAsia="Times New Roman" w:hAnsi="Tahoma" w:cs="Tahoma"/>
      <w:color w:val="auto"/>
      <w:lang w:val="es-MX" w:eastAsia="es-MX"/>
    </w:rPr>
  </w:style>
  <w:style w:type="paragraph" w:customStyle="1" w:styleId="Sinespaciado2">
    <w:name w:val="Sin espaciado2"/>
    <w:uiPriority w:val="99"/>
    <w:rsid w:val="003725FB"/>
    <w:rPr>
      <w:rFonts w:cs="Calibri"/>
      <w:sz w:val="22"/>
      <w:szCs w:val="22"/>
      <w:lang w:eastAsia="en-US"/>
    </w:rPr>
  </w:style>
  <w:style w:type="character" w:customStyle="1" w:styleId="TtuloCar1">
    <w:name w:val="Título Car1"/>
    <w:uiPriority w:val="99"/>
    <w:locked/>
    <w:rsid w:val="003725FB"/>
    <w:rPr>
      <w:rFonts w:ascii="Cambria" w:hAnsi="Cambria" w:cs="Cambria"/>
      <w:color w:val="auto"/>
      <w:spacing w:val="5"/>
      <w:kern w:val="28"/>
      <w:sz w:val="52"/>
      <w:szCs w:val="52"/>
      <w:lang w:val="es-ES" w:eastAsia="es-ES"/>
    </w:rPr>
  </w:style>
  <w:style w:type="paragraph" w:customStyle="1" w:styleId="Prrafodelista3">
    <w:name w:val="Párrafo de lista3"/>
    <w:basedOn w:val="Normal"/>
    <w:uiPriority w:val="99"/>
    <w:rsid w:val="003725FB"/>
    <w:pPr>
      <w:spacing w:after="0" w:line="240" w:lineRule="auto"/>
      <w:ind w:left="720"/>
    </w:pPr>
    <w:rPr>
      <w:sz w:val="24"/>
      <w:szCs w:val="24"/>
      <w:lang w:val="es-ES" w:eastAsia="es-ES"/>
    </w:rPr>
  </w:style>
  <w:style w:type="paragraph" w:customStyle="1" w:styleId="Sinespaciado3">
    <w:name w:val="Sin espaciado3"/>
    <w:link w:val="NoSpacingChar"/>
    <w:uiPriority w:val="99"/>
    <w:rsid w:val="003725FB"/>
    <w:pPr>
      <w:spacing w:after="200" w:line="276" w:lineRule="auto"/>
      <w:jc w:val="both"/>
    </w:pPr>
    <w:rPr>
      <w:sz w:val="22"/>
      <w:szCs w:val="22"/>
      <w:lang w:val="es-ES" w:eastAsia="en-US"/>
    </w:rPr>
  </w:style>
  <w:style w:type="character" w:customStyle="1" w:styleId="NoSpacingChar">
    <w:name w:val="No Spacing Char"/>
    <w:link w:val="Sinespaciado3"/>
    <w:uiPriority w:val="99"/>
    <w:locked/>
    <w:rsid w:val="003725FB"/>
    <w:rPr>
      <w:sz w:val="22"/>
      <w:szCs w:val="22"/>
      <w:lang w:val="es-ES" w:eastAsia="en-US" w:bidi="ar-SA"/>
    </w:rPr>
  </w:style>
  <w:style w:type="paragraph" w:customStyle="1" w:styleId="ecxmsonormal">
    <w:name w:val="ecxmsonormal"/>
    <w:basedOn w:val="Normal"/>
    <w:uiPriority w:val="99"/>
    <w:rsid w:val="003725FB"/>
    <w:pPr>
      <w:spacing w:after="324" w:line="240" w:lineRule="auto"/>
    </w:pPr>
    <w:rPr>
      <w:sz w:val="24"/>
      <w:szCs w:val="24"/>
      <w:lang w:eastAsia="es-MX"/>
    </w:rPr>
  </w:style>
  <w:style w:type="paragraph" w:customStyle="1" w:styleId="Textosinformato1">
    <w:name w:val="Texto sin formato1"/>
    <w:basedOn w:val="Normal"/>
    <w:uiPriority w:val="99"/>
    <w:rsid w:val="003725FB"/>
    <w:pPr>
      <w:spacing w:after="0" w:line="240" w:lineRule="auto"/>
    </w:pPr>
    <w:rPr>
      <w:rFonts w:ascii="Courier New" w:hAnsi="Courier New" w:cs="Courier New"/>
      <w:sz w:val="20"/>
      <w:szCs w:val="20"/>
      <w:lang w:val="es-ES" w:eastAsia="es-ES"/>
    </w:rPr>
  </w:style>
  <w:style w:type="paragraph" w:customStyle="1" w:styleId="Textosinformato2">
    <w:name w:val="Texto sin formato2"/>
    <w:basedOn w:val="Normal"/>
    <w:uiPriority w:val="99"/>
    <w:rsid w:val="003725FB"/>
    <w:pPr>
      <w:spacing w:after="0" w:line="240" w:lineRule="auto"/>
    </w:pPr>
    <w:rPr>
      <w:rFonts w:ascii="Courier New" w:hAnsi="Courier New" w:cs="Courier New"/>
      <w:sz w:val="20"/>
      <w:szCs w:val="20"/>
      <w:lang w:val="es-ES" w:eastAsia="es-ES"/>
    </w:rPr>
  </w:style>
  <w:style w:type="paragraph" w:customStyle="1" w:styleId="NoSpacing11">
    <w:name w:val="No Spacing11"/>
    <w:uiPriority w:val="99"/>
    <w:rsid w:val="003725FB"/>
    <w:rPr>
      <w:rFonts w:cs="Calibri"/>
      <w:sz w:val="22"/>
      <w:szCs w:val="22"/>
      <w:lang w:eastAsia="en-US"/>
    </w:rPr>
  </w:style>
  <w:style w:type="paragraph" w:customStyle="1" w:styleId="ADECUACIONMPAL">
    <w:name w:val="ADECUACIONMPAL"/>
    <w:basedOn w:val="Normal"/>
    <w:link w:val="ADECUACIONMPALCar"/>
    <w:autoRedefine/>
    <w:uiPriority w:val="99"/>
    <w:rsid w:val="003725FB"/>
    <w:pPr>
      <w:spacing w:after="0" w:line="240" w:lineRule="auto"/>
      <w:jc w:val="both"/>
    </w:pPr>
    <w:rPr>
      <w:rFonts w:ascii="Arial" w:hAnsi="Arial" w:cs="Times New Roman"/>
      <w:strike/>
      <w:color w:val="FF0000"/>
      <w:sz w:val="20"/>
      <w:szCs w:val="20"/>
      <w:lang w:val="x-none" w:eastAsia="es-ES"/>
    </w:rPr>
  </w:style>
  <w:style w:type="character" w:customStyle="1" w:styleId="ADECUACIONMPALCar">
    <w:name w:val="ADECUACIONMPAL Car"/>
    <w:link w:val="ADECUACIONMPAL"/>
    <w:uiPriority w:val="99"/>
    <w:locked/>
    <w:rsid w:val="003725FB"/>
    <w:rPr>
      <w:rFonts w:ascii="Arial" w:hAnsi="Arial" w:cs="Arial"/>
      <w:strike/>
      <w:color w:val="FF0000"/>
      <w:sz w:val="20"/>
      <w:szCs w:val="20"/>
      <w:lang w:eastAsia="es-ES"/>
    </w:rPr>
  </w:style>
  <w:style w:type="paragraph" w:customStyle="1" w:styleId="Prrafodelista4">
    <w:name w:val="Párrafo de lista4"/>
    <w:basedOn w:val="Normal"/>
    <w:uiPriority w:val="99"/>
    <w:rsid w:val="003725FB"/>
    <w:pPr>
      <w:spacing w:after="200" w:line="276" w:lineRule="auto"/>
      <w:ind w:left="720"/>
    </w:pPr>
  </w:style>
  <w:style w:type="paragraph" w:styleId="Subttulo">
    <w:name w:val="Subtitle"/>
    <w:basedOn w:val="Normal"/>
    <w:next w:val="Normal"/>
    <w:link w:val="SubttuloCar"/>
    <w:uiPriority w:val="99"/>
    <w:qFormat/>
    <w:locked/>
    <w:rsid w:val="003725FB"/>
    <w:pPr>
      <w:spacing w:after="60" w:line="276" w:lineRule="auto"/>
      <w:jc w:val="center"/>
      <w:outlineLvl w:val="1"/>
    </w:pPr>
    <w:rPr>
      <w:rFonts w:ascii="Cambria" w:hAnsi="Cambria" w:cs="Cambria"/>
      <w:sz w:val="24"/>
      <w:szCs w:val="24"/>
      <w:lang w:val="es-ES"/>
    </w:rPr>
  </w:style>
  <w:style w:type="character" w:customStyle="1" w:styleId="SubttuloCar">
    <w:name w:val="Subtítulo Car"/>
    <w:basedOn w:val="Fuentedeprrafopredeter"/>
    <w:link w:val="Subttulo"/>
    <w:uiPriority w:val="99"/>
    <w:locked/>
    <w:rsid w:val="003725FB"/>
    <w:rPr>
      <w:rFonts w:ascii="Cambria" w:hAnsi="Cambria" w:cs="Cambria"/>
      <w:sz w:val="24"/>
      <w:szCs w:val="24"/>
      <w:lang w:val="es-ES" w:eastAsia="en-US"/>
    </w:rPr>
  </w:style>
  <w:style w:type="paragraph" w:customStyle="1" w:styleId="Sinespaciado5">
    <w:name w:val="Sin espaciado5"/>
    <w:link w:val="Sinespaciado5Car"/>
    <w:uiPriority w:val="99"/>
    <w:rsid w:val="003725FB"/>
    <w:pPr>
      <w:jc w:val="both"/>
    </w:pPr>
    <w:rPr>
      <w:sz w:val="22"/>
      <w:szCs w:val="22"/>
      <w:lang w:val="es-ES" w:eastAsia="en-US"/>
    </w:rPr>
  </w:style>
  <w:style w:type="paragraph" w:customStyle="1" w:styleId="Estilo">
    <w:name w:val="Estilo"/>
    <w:link w:val="EstiloCar"/>
    <w:uiPriority w:val="99"/>
    <w:rsid w:val="003725FB"/>
    <w:pPr>
      <w:widowControl w:val="0"/>
      <w:autoSpaceDE w:val="0"/>
      <w:autoSpaceDN w:val="0"/>
      <w:adjustRightInd w:val="0"/>
    </w:pPr>
    <w:rPr>
      <w:rFonts w:ascii="Arial" w:hAnsi="Arial"/>
      <w:sz w:val="24"/>
      <w:szCs w:val="24"/>
      <w:lang w:val="es-ES" w:eastAsia="es-ES"/>
    </w:rPr>
  </w:style>
  <w:style w:type="paragraph" w:customStyle="1" w:styleId="Pa32">
    <w:name w:val="Pa32"/>
    <w:basedOn w:val="Normal"/>
    <w:next w:val="Normal"/>
    <w:uiPriority w:val="99"/>
    <w:rsid w:val="003725FB"/>
    <w:pPr>
      <w:autoSpaceDE w:val="0"/>
      <w:autoSpaceDN w:val="0"/>
      <w:adjustRightInd w:val="0"/>
      <w:spacing w:after="0" w:line="241" w:lineRule="atLeast"/>
    </w:pPr>
    <w:rPr>
      <w:rFonts w:ascii="Avenir Next" w:eastAsia="Times New Roman" w:hAnsi="Avenir Next" w:cs="Avenir Next"/>
      <w:sz w:val="24"/>
      <w:szCs w:val="24"/>
      <w:lang w:val="es-ES" w:eastAsia="es-ES"/>
    </w:rPr>
  </w:style>
  <w:style w:type="character" w:customStyle="1" w:styleId="A5">
    <w:name w:val="A5"/>
    <w:uiPriority w:val="99"/>
    <w:rsid w:val="003725FB"/>
    <w:rPr>
      <w:rFonts w:ascii="Avenir Next" w:hAnsi="Avenir Next" w:cs="Avenir Next"/>
      <w:color w:val="000000"/>
      <w:sz w:val="16"/>
      <w:szCs w:val="16"/>
    </w:rPr>
  </w:style>
  <w:style w:type="character" w:customStyle="1" w:styleId="NoSpacingChar1">
    <w:name w:val="No Spacing Char1"/>
    <w:link w:val="Sinespaciado1"/>
    <w:uiPriority w:val="99"/>
    <w:locked/>
    <w:rsid w:val="003725FB"/>
    <w:rPr>
      <w:rFonts w:eastAsia="Times New Roman"/>
      <w:sz w:val="22"/>
      <w:szCs w:val="22"/>
      <w:lang w:val="es-ES" w:eastAsia="en-US" w:bidi="ar-SA"/>
    </w:rPr>
  </w:style>
  <w:style w:type="paragraph" w:styleId="Sinespaciado">
    <w:name w:val="No Spacing"/>
    <w:link w:val="SinespaciadoCar"/>
    <w:uiPriority w:val="99"/>
    <w:qFormat/>
    <w:rsid w:val="003725FB"/>
    <w:pPr>
      <w:spacing w:after="160" w:line="259" w:lineRule="auto"/>
    </w:pPr>
    <w:rPr>
      <w:sz w:val="22"/>
      <w:szCs w:val="22"/>
      <w:lang w:val="es-ES" w:eastAsia="en-US"/>
    </w:rPr>
  </w:style>
  <w:style w:type="character" w:customStyle="1" w:styleId="SinespaciadoCar">
    <w:name w:val="Sin espaciado Car"/>
    <w:link w:val="Sinespaciado"/>
    <w:uiPriority w:val="99"/>
    <w:locked/>
    <w:rsid w:val="003725FB"/>
    <w:rPr>
      <w:sz w:val="22"/>
      <w:szCs w:val="22"/>
      <w:lang w:val="es-ES" w:eastAsia="en-US" w:bidi="ar-SA"/>
    </w:rPr>
  </w:style>
  <w:style w:type="character" w:customStyle="1" w:styleId="lbl-encabezado-negrobold">
    <w:name w:val="lbl-encabezado-negro bold"/>
    <w:basedOn w:val="Fuentedeprrafopredeter"/>
    <w:uiPriority w:val="99"/>
    <w:rsid w:val="003725FB"/>
  </w:style>
  <w:style w:type="character" w:customStyle="1" w:styleId="lbl-encabezado-negro2">
    <w:name w:val="lbl-encabezado-negro2"/>
    <w:uiPriority w:val="99"/>
    <w:rsid w:val="003725FB"/>
    <w:rPr>
      <w:color w:val="000000"/>
    </w:rPr>
  </w:style>
  <w:style w:type="character" w:customStyle="1" w:styleId="red1">
    <w:name w:val="red1"/>
    <w:uiPriority w:val="99"/>
    <w:rsid w:val="003725FB"/>
    <w:rPr>
      <w:b/>
      <w:bCs/>
      <w:color w:val="0000FF"/>
      <w:shd w:val="clear" w:color="auto" w:fill="FFFF00"/>
    </w:rPr>
  </w:style>
  <w:style w:type="paragraph" w:customStyle="1" w:styleId="Prrafodelista12">
    <w:name w:val="Párrafo de lista12"/>
    <w:basedOn w:val="Normal"/>
    <w:uiPriority w:val="99"/>
    <w:rsid w:val="003725FB"/>
    <w:pPr>
      <w:spacing w:after="200" w:line="276" w:lineRule="auto"/>
      <w:ind w:left="720"/>
    </w:pPr>
    <w:rPr>
      <w:rFonts w:eastAsia="Times New Roman"/>
    </w:rPr>
  </w:style>
  <w:style w:type="paragraph" w:customStyle="1" w:styleId="DecimalAligned">
    <w:name w:val="Decimal Aligned"/>
    <w:basedOn w:val="Normal"/>
    <w:uiPriority w:val="99"/>
    <w:rsid w:val="003725FB"/>
    <w:pPr>
      <w:tabs>
        <w:tab w:val="decimal" w:pos="360"/>
      </w:tabs>
      <w:spacing w:after="200" w:line="276" w:lineRule="auto"/>
    </w:pPr>
    <w:rPr>
      <w:rFonts w:eastAsia="Times New Roman"/>
      <w:lang w:val="es-ES"/>
    </w:rPr>
  </w:style>
  <w:style w:type="character" w:customStyle="1" w:styleId="nfasissutil1">
    <w:name w:val="Énfasis sutil1"/>
    <w:uiPriority w:val="99"/>
    <w:rsid w:val="003725FB"/>
    <w:rPr>
      <w:rFonts w:eastAsia="Times New Roman"/>
      <w:i/>
      <w:iCs/>
      <w:color w:val="808080"/>
      <w:sz w:val="22"/>
      <w:szCs w:val="22"/>
      <w:lang w:val="es-ES"/>
    </w:rPr>
  </w:style>
  <w:style w:type="character" w:customStyle="1" w:styleId="TitleChar2">
    <w:name w:val="Title Char2"/>
    <w:uiPriority w:val="99"/>
    <w:locked/>
    <w:rsid w:val="003725FB"/>
    <w:rPr>
      <w:rFonts w:ascii="Arial" w:hAnsi="Arial" w:cs="Arial"/>
      <w:b/>
      <w:bCs/>
      <w:sz w:val="24"/>
      <w:szCs w:val="24"/>
      <w:lang w:val="en-US" w:eastAsia="es-MX"/>
    </w:rPr>
  </w:style>
  <w:style w:type="paragraph" w:customStyle="1" w:styleId="Pa16">
    <w:name w:val="Pa16"/>
    <w:basedOn w:val="Normal"/>
    <w:next w:val="Normal"/>
    <w:uiPriority w:val="99"/>
    <w:rsid w:val="003725FB"/>
    <w:pPr>
      <w:widowControl w:val="0"/>
      <w:autoSpaceDE w:val="0"/>
      <w:autoSpaceDN w:val="0"/>
      <w:adjustRightInd w:val="0"/>
      <w:spacing w:after="0" w:line="181" w:lineRule="atLeast"/>
    </w:pPr>
    <w:rPr>
      <w:rFonts w:ascii="Tahoma" w:eastAsia="Times New Roman" w:hAnsi="Tahoma" w:cs="Tahoma"/>
      <w:sz w:val="24"/>
      <w:szCs w:val="24"/>
      <w:lang w:val="es-ES" w:eastAsia="es-ES"/>
    </w:rPr>
  </w:style>
  <w:style w:type="paragraph" w:customStyle="1" w:styleId="Normal2">
    <w:name w:val="Normal2"/>
    <w:basedOn w:val="Normal"/>
    <w:uiPriority w:val="99"/>
    <w:rsid w:val="003725FB"/>
    <w:pPr>
      <w:spacing w:before="100" w:beforeAutospacing="1" w:after="100" w:afterAutospacing="1" w:line="240" w:lineRule="auto"/>
      <w:jc w:val="both"/>
    </w:pPr>
    <w:rPr>
      <w:rFonts w:ascii="Verdana" w:eastAsia="Times New Roman" w:hAnsi="Verdana" w:cs="Verdana"/>
      <w:sz w:val="16"/>
      <w:szCs w:val="16"/>
      <w:lang w:val="es-ES" w:eastAsia="es-ES"/>
    </w:rPr>
  </w:style>
  <w:style w:type="paragraph" w:customStyle="1" w:styleId="Pa15">
    <w:name w:val="Pa15"/>
    <w:basedOn w:val="Default"/>
    <w:next w:val="Default"/>
    <w:uiPriority w:val="99"/>
    <w:rsid w:val="003725FB"/>
    <w:pPr>
      <w:widowControl w:val="0"/>
      <w:spacing w:after="100" w:line="181" w:lineRule="atLeast"/>
    </w:pPr>
    <w:rPr>
      <w:rFonts w:ascii="Tahoma" w:eastAsia="Times New Roman" w:hAnsi="Tahoma" w:cs="Tahoma"/>
      <w:color w:val="auto"/>
      <w:lang w:eastAsia="es-ES"/>
    </w:rPr>
  </w:style>
  <w:style w:type="paragraph" w:customStyle="1" w:styleId="Prrafodelista41">
    <w:name w:val="Párrafo de lista41"/>
    <w:basedOn w:val="Normal"/>
    <w:uiPriority w:val="99"/>
    <w:rsid w:val="003725FB"/>
    <w:pPr>
      <w:spacing w:after="200" w:line="276" w:lineRule="auto"/>
      <w:ind w:left="720"/>
      <w:jc w:val="both"/>
    </w:pPr>
    <w:rPr>
      <w:rFonts w:eastAsia="Times New Roman"/>
      <w:lang w:val="es-ES"/>
    </w:rPr>
  </w:style>
  <w:style w:type="paragraph" w:customStyle="1" w:styleId="Prrafodelista5">
    <w:name w:val="Párrafo de lista5"/>
    <w:basedOn w:val="Normal"/>
    <w:uiPriority w:val="99"/>
    <w:rsid w:val="003725FB"/>
    <w:pPr>
      <w:spacing w:after="200" w:line="276" w:lineRule="auto"/>
      <w:ind w:left="720"/>
    </w:pPr>
    <w:rPr>
      <w:rFonts w:eastAsia="Times New Roman"/>
    </w:rPr>
  </w:style>
  <w:style w:type="paragraph" w:customStyle="1" w:styleId="Sinespaciado21">
    <w:name w:val="Sin espaciado21"/>
    <w:uiPriority w:val="99"/>
    <w:rsid w:val="003725FB"/>
    <w:pPr>
      <w:jc w:val="both"/>
    </w:pPr>
    <w:rPr>
      <w:rFonts w:eastAsia="Times New Roman" w:cs="Calibri"/>
      <w:sz w:val="22"/>
      <w:szCs w:val="22"/>
      <w:lang w:val="es-ES" w:eastAsia="en-US"/>
    </w:rPr>
  </w:style>
  <w:style w:type="character" w:customStyle="1" w:styleId="CarCar24">
    <w:name w:val="Car Car24"/>
    <w:uiPriority w:val="99"/>
    <w:locked/>
    <w:rsid w:val="003725FB"/>
    <w:rPr>
      <w:rFonts w:ascii="Arial" w:hAnsi="Arial" w:cs="Arial"/>
      <w:b/>
      <w:bCs/>
      <w:kern w:val="32"/>
      <w:sz w:val="32"/>
      <w:szCs w:val="32"/>
      <w:lang w:eastAsia="es-MX"/>
    </w:rPr>
  </w:style>
  <w:style w:type="paragraph" w:customStyle="1" w:styleId="Textosinformato3">
    <w:name w:val="Texto sin formato3"/>
    <w:basedOn w:val="Normal"/>
    <w:uiPriority w:val="99"/>
    <w:rsid w:val="003725FB"/>
    <w:pPr>
      <w:spacing w:after="0" w:line="240" w:lineRule="auto"/>
    </w:pPr>
    <w:rPr>
      <w:rFonts w:ascii="Courier New" w:hAnsi="Courier New" w:cs="Courier New"/>
      <w:sz w:val="20"/>
      <w:szCs w:val="20"/>
      <w:lang w:val="es-ES" w:eastAsia="es-ES"/>
    </w:rPr>
  </w:style>
  <w:style w:type="paragraph" w:styleId="HTMLconformatoprevio">
    <w:name w:val="HTML Preformatted"/>
    <w:basedOn w:val="Normal"/>
    <w:link w:val="HTMLconformatoprevioCar"/>
    <w:uiPriority w:val="99"/>
    <w:rsid w:val="00372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locked/>
    <w:rsid w:val="003725FB"/>
    <w:rPr>
      <w:rFonts w:ascii="Courier New" w:hAnsi="Courier New" w:cs="Courier New"/>
      <w:sz w:val="20"/>
      <w:szCs w:val="20"/>
    </w:rPr>
  </w:style>
  <w:style w:type="paragraph" w:styleId="Lista">
    <w:name w:val="List"/>
    <w:basedOn w:val="Normal"/>
    <w:uiPriority w:val="99"/>
    <w:rsid w:val="003725FB"/>
    <w:pPr>
      <w:spacing w:after="0" w:line="240" w:lineRule="auto"/>
      <w:ind w:left="283" w:hanging="283"/>
    </w:pPr>
    <w:rPr>
      <w:rFonts w:ascii="Times New Roman" w:eastAsia="Times New Roman" w:hAnsi="Times New Roman" w:cs="Times New Roman"/>
      <w:sz w:val="24"/>
      <w:szCs w:val="24"/>
      <w:lang w:val="es-ES" w:eastAsia="es-ES"/>
    </w:rPr>
  </w:style>
  <w:style w:type="paragraph" w:styleId="Lista2">
    <w:name w:val="List 2"/>
    <w:basedOn w:val="Normal"/>
    <w:uiPriority w:val="99"/>
    <w:rsid w:val="003725FB"/>
    <w:pPr>
      <w:spacing w:after="0" w:line="240" w:lineRule="auto"/>
      <w:ind w:left="566" w:hanging="283"/>
    </w:pPr>
    <w:rPr>
      <w:rFonts w:ascii="Times New Roman" w:eastAsia="Times New Roman" w:hAnsi="Times New Roman" w:cs="Times New Roman"/>
      <w:sz w:val="24"/>
      <w:szCs w:val="24"/>
      <w:lang w:val="es-ES" w:eastAsia="es-ES"/>
    </w:rPr>
  </w:style>
  <w:style w:type="paragraph" w:styleId="Lista3">
    <w:name w:val="List 3"/>
    <w:basedOn w:val="Normal"/>
    <w:uiPriority w:val="99"/>
    <w:rsid w:val="003725FB"/>
    <w:pPr>
      <w:spacing w:after="0" w:line="240" w:lineRule="auto"/>
      <w:ind w:left="849" w:hanging="283"/>
    </w:pPr>
    <w:rPr>
      <w:rFonts w:ascii="Times New Roman" w:eastAsia="Times New Roman" w:hAnsi="Times New Roman" w:cs="Times New Roman"/>
      <w:sz w:val="24"/>
      <w:szCs w:val="24"/>
      <w:lang w:val="es-ES" w:eastAsia="es-ES"/>
    </w:rPr>
  </w:style>
  <w:style w:type="paragraph" w:styleId="Lista4">
    <w:name w:val="List 4"/>
    <w:basedOn w:val="Normal"/>
    <w:uiPriority w:val="99"/>
    <w:rsid w:val="003725FB"/>
    <w:pPr>
      <w:spacing w:after="0" w:line="240" w:lineRule="auto"/>
      <w:ind w:left="1132" w:hanging="283"/>
    </w:pPr>
    <w:rPr>
      <w:rFonts w:ascii="Times New Roman" w:eastAsia="Times New Roman" w:hAnsi="Times New Roman" w:cs="Times New Roman"/>
      <w:sz w:val="24"/>
      <w:szCs w:val="24"/>
      <w:lang w:val="es-ES" w:eastAsia="es-ES"/>
    </w:rPr>
  </w:style>
  <w:style w:type="paragraph" w:styleId="Continuarlista">
    <w:name w:val="List Continue"/>
    <w:basedOn w:val="Normal"/>
    <w:uiPriority w:val="99"/>
    <w:rsid w:val="003725FB"/>
    <w:pPr>
      <w:spacing w:after="120" w:line="240" w:lineRule="auto"/>
      <w:ind w:left="283"/>
    </w:pPr>
    <w:rPr>
      <w:rFonts w:ascii="Times New Roman" w:eastAsia="Times New Roman" w:hAnsi="Times New Roman" w:cs="Times New Roman"/>
      <w:sz w:val="24"/>
      <w:szCs w:val="24"/>
      <w:lang w:val="es-ES" w:eastAsia="es-ES"/>
    </w:rPr>
  </w:style>
  <w:style w:type="paragraph" w:styleId="Continuarlista2">
    <w:name w:val="List Continue 2"/>
    <w:basedOn w:val="Normal"/>
    <w:uiPriority w:val="99"/>
    <w:rsid w:val="003725FB"/>
    <w:pPr>
      <w:spacing w:after="120" w:line="240" w:lineRule="auto"/>
      <w:ind w:left="566"/>
    </w:pPr>
    <w:rPr>
      <w:rFonts w:ascii="Times New Roman" w:eastAsia="Times New Roman" w:hAnsi="Times New Roman" w:cs="Times New Roman"/>
      <w:sz w:val="24"/>
      <w:szCs w:val="24"/>
      <w:lang w:val="es-ES" w:eastAsia="es-ES"/>
    </w:rPr>
  </w:style>
  <w:style w:type="paragraph" w:styleId="Continuarlista4">
    <w:name w:val="List Continue 4"/>
    <w:basedOn w:val="Normal"/>
    <w:uiPriority w:val="99"/>
    <w:rsid w:val="003725FB"/>
    <w:pPr>
      <w:spacing w:after="120" w:line="240" w:lineRule="auto"/>
      <w:ind w:left="1132"/>
    </w:pPr>
    <w:rPr>
      <w:rFonts w:ascii="Times New Roman" w:eastAsia="Times New Roman" w:hAnsi="Times New Roman" w:cs="Times New Roman"/>
      <w:sz w:val="24"/>
      <w:szCs w:val="24"/>
      <w:lang w:val="es-ES" w:eastAsia="es-ES"/>
    </w:rPr>
  </w:style>
  <w:style w:type="paragraph" w:customStyle="1" w:styleId="L2">
    <w:name w:val="L2"/>
    <w:basedOn w:val="Normal"/>
    <w:uiPriority w:val="99"/>
    <w:rsid w:val="003725FB"/>
    <w:pPr>
      <w:spacing w:after="200" w:line="276" w:lineRule="auto"/>
      <w:jc w:val="both"/>
    </w:pPr>
    <w:rPr>
      <w:rFonts w:ascii="Adobe Caslon Pro SmBd" w:hAnsi="Adobe Caslon Pro SmBd" w:cs="Adobe Caslon Pro SmBd"/>
      <w:b/>
      <w:bCs/>
      <w:color w:val="626464"/>
    </w:rPr>
  </w:style>
  <w:style w:type="paragraph" w:styleId="Sangranormal">
    <w:name w:val="Normal Indent"/>
    <w:basedOn w:val="Normal"/>
    <w:uiPriority w:val="99"/>
    <w:rsid w:val="003725FB"/>
    <w:pPr>
      <w:spacing w:after="0" w:line="240" w:lineRule="auto"/>
      <w:ind w:left="708"/>
    </w:pPr>
    <w:rPr>
      <w:rFonts w:ascii="Times New Roman" w:eastAsia="Times New Roman" w:hAnsi="Times New Roman" w:cs="Times New Roman"/>
      <w:sz w:val="24"/>
      <w:szCs w:val="24"/>
      <w:lang w:val="es-ES" w:eastAsia="es-ES"/>
    </w:rPr>
  </w:style>
  <w:style w:type="character" w:customStyle="1" w:styleId="TextocomentarioCar1">
    <w:name w:val="Texto comentario Car1"/>
    <w:aliases w:val="Car1 Car1,Car11 Car1"/>
    <w:uiPriority w:val="99"/>
    <w:semiHidden/>
    <w:rsid w:val="003725FB"/>
    <w:rPr>
      <w:rFonts w:ascii="Calibri" w:hAnsi="Calibri" w:cs="Calibri"/>
      <w:lang w:val="es-ES" w:eastAsia="en-US"/>
    </w:rPr>
  </w:style>
  <w:style w:type="character" w:customStyle="1" w:styleId="TextosinformatoCar1">
    <w:name w:val="Texto sin formato Car1"/>
    <w:aliases w:val="Car Car1,Pie de página Car1"/>
    <w:uiPriority w:val="99"/>
    <w:rsid w:val="003725FB"/>
    <w:rPr>
      <w:rFonts w:ascii="Consolas" w:hAnsi="Consolas" w:cs="Consolas"/>
      <w:sz w:val="21"/>
      <w:szCs w:val="21"/>
      <w:lang w:val="es-ES" w:eastAsia="en-US"/>
    </w:rPr>
  </w:style>
  <w:style w:type="paragraph" w:customStyle="1" w:styleId="Revisin1">
    <w:name w:val="Revisión1"/>
    <w:uiPriority w:val="99"/>
    <w:semiHidden/>
    <w:rsid w:val="003725FB"/>
    <w:rPr>
      <w:rFonts w:eastAsia="Times New Roman" w:cs="Calibri"/>
      <w:sz w:val="24"/>
      <w:szCs w:val="24"/>
      <w:lang w:val="es-ES" w:eastAsia="es-ES"/>
    </w:rPr>
  </w:style>
  <w:style w:type="paragraph" w:customStyle="1" w:styleId="Revisin11">
    <w:name w:val="Revisión11"/>
    <w:uiPriority w:val="99"/>
    <w:semiHidden/>
    <w:rsid w:val="003725FB"/>
    <w:rPr>
      <w:rFonts w:ascii="Times New Roman" w:eastAsia="Times New Roman" w:hAnsi="Times New Roman"/>
      <w:sz w:val="24"/>
      <w:szCs w:val="24"/>
      <w:lang w:val="es-ES" w:eastAsia="es-ES"/>
    </w:rPr>
  </w:style>
  <w:style w:type="paragraph" w:customStyle="1" w:styleId="Revisin2">
    <w:name w:val="Revisión2"/>
    <w:uiPriority w:val="99"/>
    <w:semiHidden/>
    <w:rsid w:val="003725FB"/>
    <w:rPr>
      <w:rFonts w:eastAsia="Times New Roman" w:cs="Calibri"/>
      <w:sz w:val="24"/>
      <w:szCs w:val="24"/>
      <w:lang w:val="es-ES" w:eastAsia="es-ES"/>
    </w:rPr>
  </w:style>
  <w:style w:type="paragraph" w:customStyle="1" w:styleId="Pa6">
    <w:name w:val="Pa6"/>
    <w:basedOn w:val="Default"/>
    <w:next w:val="Default"/>
    <w:uiPriority w:val="99"/>
    <w:rsid w:val="003725FB"/>
    <w:pPr>
      <w:spacing w:line="201" w:lineRule="atLeast"/>
    </w:pPr>
    <w:rPr>
      <w:rFonts w:ascii="Humnst777 BT" w:hAnsi="Humnst777 BT" w:cs="Humnst777 BT"/>
      <w:color w:val="auto"/>
      <w:lang w:val="es-MX"/>
    </w:rPr>
  </w:style>
  <w:style w:type="paragraph" w:customStyle="1" w:styleId="Pa23">
    <w:name w:val="Pa23"/>
    <w:basedOn w:val="Default"/>
    <w:next w:val="Default"/>
    <w:uiPriority w:val="99"/>
    <w:rsid w:val="003725FB"/>
    <w:pPr>
      <w:spacing w:line="181" w:lineRule="atLeast"/>
    </w:pPr>
    <w:rPr>
      <w:rFonts w:ascii="Humnst777 BT" w:hAnsi="Humnst777 BT" w:cs="Humnst777 BT"/>
      <w:color w:val="auto"/>
      <w:lang w:val="es-MX"/>
    </w:rPr>
  </w:style>
  <w:style w:type="paragraph" w:customStyle="1" w:styleId="Pa20">
    <w:name w:val="Pa20"/>
    <w:basedOn w:val="Default"/>
    <w:next w:val="Default"/>
    <w:uiPriority w:val="99"/>
    <w:rsid w:val="003725FB"/>
    <w:pPr>
      <w:spacing w:after="100" w:line="181" w:lineRule="atLeast"/>
    </w:pPr>
    <w:rPr>
      <w:rFonts w:ascii="Frutiger 55 Roman" w:eastAsia="Times New Roman" w:hAnsi="Frutiger 55 Roman" w:cs="Frutiger 55 Roman"/>
      <w:color w:val="auto"/>
      <w:lang w:eastAsia="es-ES"/>
    </w:rPr>
  </w:style>
  <w:style w:type="paragraph" w:customStyle="1" w:styleId="xl63">
    <w:name w:val="xl63"/>
    <w:basedOn w:val="Normal"/>
    <w:uiPriority w:val="99"/>
    <w:rsid w:val="003725FB"/>
    <w:pPr>
      <w:spacing w:before="100" w:beforeAutospacing="1" w:after="100" w:afterAutospacing="1" w:line="240" w:lineRule="auto"/>
    </w:pPr>
    <w:rPr>
      <w:rFonts w:ascii="Arial" w:eastAsia="Times New Roman" w:hAnsi="Arial" w:cs="Arial"/>
      <w:sz w:val="20"/>
      <w:szCs w:val="20"/>
      <w:lang w:eastAsia="es-MX"/>
    </w:rPr>
  </w:style>
  <w:style w:type="paragraph" w:customStyle="1" w:styleId="xl64">
    <w:name w:val="xl64"/>
    <w:basedOn w:val="Normal"/>
    <w:uiPriority w:val="99"/>
    <w:rsid w:val="003725FB"/>
    <w:pP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65">
    <w:name w:val="xl65"/>
    <w:basedOn w:val="Normal"/>
    <w:uiPriority w:val="99"/>
    <w:rsid w:val="003725FB"/>
    <w:pP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66">
    <w:name w:val="xl66"/>
    <w:basedOn w:val="Normal"/>
    <w:uiPriority w:val="99"/>
    <w:rsid w:val="003725FB"/>
    <w:pP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68">
    <w:name w:val="xl68"/>
    <w:basedOn w:val="Normal"/>
    <w:uiPriority w:val="99"/>
    <w:rsid w:val="003725FB"/>
    <w:pP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70">
    <w:name w:val="xl70"/>
    <w:basedOn w:val="Normal"/>
    <w:uiPriority w:val="99"/>
    <w:rsid w:val="003725F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uiPriority w:val="99"/>
    <w:rsid w:val="003725FB"/>
    <w:pP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69">
    <w:name w:val="xl69"/>
    <w:basedOn w:val="Normal"/>
    <w:uiPriority w:val="99"/>
    <w:rsid w:val="003725FB"/>
    <w:pPr>
      <w:pBdr>
        <w:top w:val="single" w:sz="8"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1">
    <w:name w:val="xl71"/>
    <w:basedOn w:val="Normal"/>
    <w:uiPriority w:val="99"/>
    <w:rsid w:val="003725FB"/>
    <w:pPr>
      <w:spacing w:before="100" w:beforeAutospacing="1" w:after="100" w:afterAutospacing="1" w:line="240" w:lineRule="auto"/>
      <w:jc w:val="both"/>
    </w:pPr>
    <w:rPr>
      <w:rFonts w:ascii="Arial" w:eastAsia="Times New Roman" w:hAnsi="Arial" w:cs="Arial"/>
      <w:sz w:val="18"/>
      <w:szCs w:val="18"/>
      <w:lang w:eastAsia="es-MX"/>
    </w:rPr>
  </w:style>
  <w:style w:type="paragraph" w:customStyle="1" w:styleId="xl72">
    <w:name w:val="xl72"/>
    <w:basedOn w:val="Normal"/>
    <w:uiPriority w:val="99"/>
    <w:rsid w:val="003725F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3">
    <w:name w:val="xl73"/>
    <w:basedOn w:val="Normal"/>
    <w:uiPriority w:val="99"/>
    <w:rsid w:val="003725F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Revisin3">
    <w:name w:val="Revisión3"/>
    <w:uiPriority w:val="99"/>
    <w:semiHidden/>
    <w:rsid w:val="003725FB"/>
    <w:rPr>
      <w:rFonts w:cs="Calibri"/>
      <w:sz w:val="24"/>
      <w:szCs w:val="24"/>
      <w:lang w:val="es-ES" w:eastAsia="es-ES"/>
    </w:rPr>
  </w:style>
  <w:style w:type="paragraph" w:customStyle="1" w:styleId="xl94">
    <w:name w:val="xl94"/>
    <w:basedOn w:val="Normal"/>
    <w:uiPriority w:val="99"/>
    <w:rsid w:val="003725FB"/>
    <w:pPr>
      <w:spacing w:before="100" w:after="100" w:line="240" w:lineRule="auto"/>
      <w:jc w:val="both"/>
    </w:pPr>
    <w:rPr>
      <w:rFonts w:ascii="Tahoma" w:hAnsi="Tahoma" w:cs="Tahoma"/>
      <w:b/>
      <w:bCs/>
      <w:sz w:val="24"/>
      <w:szCs w:val="24"/>
      <w:lang w:val="es-ES" w:eastAsia="es-ES"/>
    </w:rPr>
  </w:style>
  <w:style w:type="paragraph" w:customStyle="1" w:styleId="Normal0">
    <w:name w:val="[Normal]"/>
    <w:uiPriority w:val="99"/>
    <w:rsid w:val="003725FB"/>
    <w:pPr>
      <w:widowControl w:val="0"/>
      <w:autoSpaceDE w:val="0"/>
      <w:autoSpaceDN w:val="0"/>
      <w:adjustRightInd w:val="0"/>
    </w:pPr>
    <w:rPr>
      <w:rFonts w:ascii="Arial" w:eastAsia="Times New Roman" w:hAnsi="Arial" w:cs="Arial"/>
      <w:sz w:val="24"/>
      <w:szCs w:val="24"/>
    </w:rPr>
  </w:style>
  <w:style w:type="paragraph" w:customStyle="1" w:styleId="Pa18">
    <w:name w:val="Pa18"/>
    <w:basedOn w:val="Default"/>
    <w:next w:val="Default"/>
    <w:uiPriority w:val="99"/>
    <w:rsid w:val="003725FB"/>
    <w:pPr>
      <w:spacing w:line="181" w:lineRule="atLeast"/>
    </w:pPr>
    <w:rPr>
      <w:rFonts w:ascii="Humnst777 BT" w:hAnsi="Humnst777 BT" w:cs="Humnst777 BT"/>
      <w:color w:val="auto"/>
    </w:rPr>
  </w:style>
  <w:style w:type="paragraph" w:customStyle="1" w:styleId="Pa19">
    <w:name w:val="Pa19"/>
    <w:basedOn w:val="Default"/>
    <w:next w:val="Default"/>
    <w:uiPriority w:val="99"/>
    <w:rsid w:val="003725FB"/>
    <w:pPr>
      <w:spacing w:line="181" w:lineRule="atLeast"/>
    </w:pPr>
    <w:rPr>
      <w:rFonts w:ascii="Humnst777 BT" w:hAnsi="Humnst777 BT" w:cs="Humnst777 BT"/>
      <w:color w:val="auto"/>
      <w:lang w:eastAsia="es-ES"/>
    </w:rPr>
  </w:style>
  <w:style w:type="paragraph" w:customStyle="1" w:styleId="Pa5">
    <w:name w:val="Pa5"/>
    <w:basedOn w:val="Default"/>
    <w:next w:val="Default"/>
    <w:uiPriority w:val="99"/>
    <w:rsid w:val="003725FB"/>
    <w:pPr>
      <w:spacing w:line="181" w:lineRule="atLeast"/>
    </w:pPr>
    <w:rPr>
      <w:rFonts w:ascii="Humnst777 BT" w:hAnsi="Humnst777 BT" w:cs="Humnst777 BT"/>
      <w:color w:val="auto"/>
    </w:rPr>
  </w:style>
  <w:style w:type="paragraph" w:customStyle="1" w:styleId="Sinespaciado12">
    <w:name w:val="Sin espaciado12"/>
    <w:uiPriority w:val="99"/>
    <w:rsid w:val="003725FB"/>
    <w:rPr>
      <w:rFonts w:cs="Calibri"/>
      <w:sz w:val="22"/>
      <w:szCs w:val="22"/>
      <w:lang w:eastAsia="en-US"/>
    </w:rPr>
  </w:style>
  <w:style w:type="paragraph" w:customStyle="1" w:styleId="Sinespaciado4">
    <w:name w:val="Sin espaciado4"/>
    <w:uiPriority w:val="99"/>
    <w:rsid w:val="003725FB"/>
    <w:rPr>
      <w:rFonts w:eastAsia="Times New Roman" w:cs="Calibri"/>
      <w:sz w:val="22"/>
      <w:szCs w:val="22"/>
      <w:lang w:eastAsia="en-US"/>
    </w:rPr>
  </w:style>
  <w:style w:type="character" w:customStyle="1" w:styleId="QuoteChar">
    <w:name w:val="Quote Char"/>
    <w:link w:val="Cita1"/>
    <w:uiPriority w:val="99"/>
    <w:locked/>
    <w:rsid w:val="003725FB"/>
    <w:rPr>
      <w:rFonts w:eastAsia="Times New Roman"/>
      <w:i/>
      <w:iCs/>
      <w:color w:val="000000"/>
    </w:rPr>
  </w:style>
  <w:style w:type="paragraph" w:customStyle="1" w:styleId="Cita1">
    <w:name w:val="Cita1"/>
    <w:basedOn w:val="Normal"/>
    <w:next w:val="Normal"/>
    <w:link w:val="QuoteChar"/>
    <w:uiPriority w:val="99"/>
    <w:rsid w:val="003725FB"/>
    <w:pPr>
      <w:spacing w:after="200" w:line="276" w:lineRule="auto"/>
    </w:pPr>
    <w:rPr>
      <w:rFonts w:eastAsia="Times New Roman" w:cs="Times New Roman"/>
      <w:i/>
      <w:iCs/>
      <w:color w:val="000000"/>
      <w:sz w:val="20"/>
      <w:szCs w:val="20"/>
      <w:lang w:val="x-none" w:eastAsia="x-none"/>
    </w:rPr>
  </w:style>
  <w:style w:type="character" w:customStyle="1" w:styleId="IntenseQuoteChar">
    <w:name w:val="Intense Quote Char"/>
    <w:link w:val="Citadestacada1"/>
    <w:uiPriority w:val="99"/>
    <w:locked/>
    <w:rsid w:val="003725FB"/>
    <w:rPr>
      <w:rFonts w:eastAsia="Times New Roman"/>
      <w:b/>
      <w:bCs/>
      <w:i/>
      <w:iCs/>
      <w:color w:val="4F81BD"/>
    </w:rPr>
  </w:style>
  <w:style w:type="paragraph" w:customStyle="1" w:styleId="Citadestacada1">
    <w:name w:val="Cita destacada1"/>
    <w:basedOn w:val="Normal"/>
    <w:next w:val="Normal"/>
    <w:link w:val="IntenseQuoteChar"/>
    <w:uiPriority w:val="99"/>
    <w:rsid w:val="003725FB"/>
    <w:pPr>
      <w:pBdr>
        <w:bottom w:val="single" w:sz="4" w:space="4" w:color="4F81BD"/>
      </w:pBdr>
      <w:spacing w:before="200" w:after="280" w:line="276" w:lineRule="auto"/>
      <w:ind w:left="936" w:right="936"/>
    </w:pPr>
    <w:rPr>
      <w:rFonts w:eastAsia="Times New Roman" w:cs="Times New Roman"/>
      <w:b/>
      <w:bCs/>
      <w:i/>
      <w:iCs/>
      <w:color w:val="4F81BD"/>
      <w:sz w:val="20"/>
      <w:szCs w:val="20"/>
      <w:lang w:val="x-none" w:eastAsia="x-none"/>
    </w:rPr>
  </w:style>
  <w:style w:type="paragraph" w:customStyle="1" w:styleId="TtulodeTDC1">
    <w:name w:val="Título de TDC1"/>
    <w:basedOn w:val="Ttulo1"/>
    <w:next w:val="Normal"/>
    <w:uiPriority w:val="99"/>
    <w:rsid w:val="003725FB"/>
    <w:pPr>
      <w:keepLines/>
      <w:spacing w:before="480" w:after="0" w:line="276" w:lineRule="auto"/>
      <w:outlineLvl w:val="9"/>
    </w:pPr>
    <w:rPr>
      <w:rFonts w:ascii="Cambria" w:eastAsia="Times New Roman" w:hAnsi="Cambria" w:cs="Cambria"/>
      <w:color w:val="365F91"/>
      <w:kern w:val="0"/>
      <w:sz w:val="28"/>
      <w:szCs w:val="28"/>
      <w:lang w:val="es-MX"/>
    </w:rPr>
  </w:style>
  <w:style w:type="paragraph" w:customStyle="1" w:styleId="CM1">
    <w:name w:val="CM1"/>
    <w:basedOn w:val="Default"/>
    <w:next w:val="Default"/>
    <w:uiPriority w:val="99"/>
    <w:rsid w:val="003725FB"/>
    <w:pPr>
      <w:widowControl w:val="0"/>
    </w:pPr>
    <w:rPr>
      <w:rFonts w:ascii="Arial,Bold" w:eastAsia="Times New Roman" w:hAnsi="Arial,Bold" w:cs="Arial,Bold"/>
      <w:lang w:val="es-MX" w:eastAsia="es-MX"/>
    </w:rPr>
  </w:style>
  <w:style w:type="paragraph" w:customStyle="1" w:styleId="CM23">
    <w:name w:val="CM23"/>
    <w:basedOn w:val="Default"/>
    <w:next w:val="Default"/>
    <w:uiPriority w:val="99"/>
    <w:rsid w:val="003725FB"/>
    <w:pPr>
      <w:widowControl w:val="0"/>
    </w:pPr>
    <w:rPr>
      <w:rFonts w:ascii="Arial,Bold" w:eastAsia="Times New Roman" w:hAnsi="Arial,Bold" w:cs="Arial,Bold"/>
      <w:lang w:val="es-MX" w:eastAsia="es-MX"/>
    </w:rPr>
  </w:style>
  <w:style w:type="paragraph" w:customStyle="1" w:styleId="CM2">
    <w:name w:val="CM2"/>
    <w:basedOn w:val="Default"/>
    <w:next w:val="Default"/>
    <w:uiPriority w:val="99"/>
    <w:rsid w:val="003725FB"/>
    <w:pPr>
      <w:widowControl w:val="0"/>
    </w:pPr>
    <w:rPr>
      <w:rFonts w:ascii="Arial,Bold" w:eastAsia="Times New Roman" w:hAnsi="Arial,Bold" w:cs="Arial,Bold"/>
      <w:lang w:val="es-MX" w:eastAsia="es-MX"/>
    </w:rPr>
  </w:style>
  <w:style w:type="paragraph" w:customStyle="1" w:styleId="CM3">
    <w:name w:val="CM3"/>
    <w:basedOn w:val="Default"/>
    <w:next w:val="Default"/>
    <w:uiPriority w:val="99"/>
    <w:rsid w:val="003725FB"/>
    <w:pPr>
      <w:widowControl w:val="0"/>
    </w:pPr>
    <w:rPr>
      <w:rFonts w:ascii="Arial,Bold" w:eastAsia="Times New Roman" w:hAnsi="Arial,Bold" w:cs="Arial,Bold"/>
      <w:lang w:val="es-MX" w:eastAsia="es-MX"/>
    </w:rPr>
  </w:style>
  <w:style w:type="paragraph" w:customStyle="1" w:styleId="CM5">
    <w:name w:val="CM5"/>
    <w:basedOn w:val="Default"/>
    <w:next w:val="Default"/>
    <w:uiPriority w:val="99"/>
    <w:rsid w:val="003725FB"/>
    <w:pPr>
      <w:widowControl w:val="0"/>
    </w:pPr>
    <w:rPr>
      <w:rFonts w:ascii="Arial,Bold" w:eastAsia="Times New Roman" w:hAnsi="Arial,Bold" w:cs="Arial,Bold"/>
      <w:lang w:val="es-MX" w:eastAsia="es-MX"/>
    </w:rPr>
  </w:style>
  <w:style w:type="paragraph" w:customStyle="1" w:styleId="CM6">
    <w:name w:val="CM6"/>
    <w:basedOn w:val="Default"/>
    <w:next w:val="Default"/>
    <w:uiPriority w:val="99"/>
    <w:rsid w:val="003725FB"/>
    <w:pPr>
      <w:widowControl w:val="0"/>
    </w:pPr>
    <w:rPr>
      <w:rFonts w:ascii="Arial,Bold" w:eastAsia="Times New Roman" w:hAnsi="Arial,Bold" w:cs="Arial,Bold"/>
      <w:lang w:val="es-MX" w:eastAsia="es-MX"/>
    </w:rPr>
  </w:style>
  <w:style w:type="paragraph" w:customStyle="1" w:styleId="CM7">
    <w:name w:val="CM7"/>
    <w:basedOn w:val="Default"/>
    <w:next w:val="Default"/>
    <w:uiPriority w:val="99"/>
    <w:rsid w:val="003725FB"/>
    <w:pPr>
      <w:widowControl w:val="0"/>
    </w:pPr>
    <w:rPr>
      <w:rFonts w:ascii="Arial,Bold" w:eastAsia="Times New Roman" w:hAnsi="Arial,Bold" w:cs="Arial,Bold"/>
      <w:lang w:val="es-MX" w:eastAsia="es-MX"/>
    </w:rPr>
  </w:style>
  <w:style w:type="paragraph" w:customStyle="1" w:styleId="CM8">
    <w:name w:val="CM8"/>
    <w:basedOn w:val="Default"/>
    <w:next w:val="Default"/>
    <w:uiPriority w:val="99"/>
    <w:rsid w:val="003725FB"/>
    <w:pPr>
      <w:widowControl w:val="0"/>
    </w:pPr>
    <w:rPr>
      <w:rFonts w:ascii="Arial,Bold" w:eastAsia="Times New Roman" w:hAnsi="Arial,Bold" w:cs="Arial,Bold"/>
      <w:lang w:val="es-MX" w:eastAsia="es-MX"/>
    </w:rPr>
  </w:style>
  <w:style w:type="paragraph" w:customStyle="1" w:styleId="CM24">
    <w:name w:val="CM24"/>
    <w:basedOn w:val="Default"/>
    <w:next w:val="Default"/>
    <w:uiPriority w:val="99"/>
    <w:rsid w:val="003725FB"/>
    <w:pPr>
      <w:widowControl w:val="0"/>
    </w:pPr>
    <w:rPr>
      <w:rFonts w:ascii="Arial,Bold" w:eastAsia="Times New Roman" w:hAnsi="Arial,Bold" w:cs="Arial,Bold"/>
      <w:lang w:val="es-MX" w:eastAsia="es-MX"/>
    </w:rPr>
  </w:style>
  <w:style w:type="paragraph" w:customStyle="1" w:styleId="CM25">
    <w:name w:val="CM25"/>
    <w:basedOn w:val="Default"/>
    <w:next w:val="Default"/>
    <w:uiPriority w:val="99"/>
    <w:rsid w:val="003725FB"/>
    <w:pPr>
      <w:widowControl w:val="0"/>
    </w:pPr>
    <w:rPr>
      <w:rFonts w:ascii="Arial,Bold" w:eastAsia="Times New Roman" w:hAnsi="Arial,Bold" w:cs="Arial,Bold"/>
      <w:lang w:val="es-MX" w:eastAsia="es-MX"/>
    </w:rPr>
  </w:style>
  <w:style w:type="paragraph" w:customStyle="1" w:styleId="CM12">
    <w:name w:val="CM12"/>
    <w:basedOn w:val="Default"/>
    <w:next w:val="Default"/>
    <w:uiPriority w:val="99"/>
    <w:rsid w:val="003725FB"/>
    <w:pPr>
      <w:widowControl w:val="0"/>
    </w:pPr>
    <w:rPr>
      <w:rFonts w:ascii="Arial,Bold" w:eastAsia="Times New Roman" w:hAnsi="Arial,Bold" w:cs="Arial,Bold"/>
      <w:lang w:val="es-MX" w:eastAsia="es-MX"/>
    </w:rPr>
  </w:style>
  <w:style w:type="paragraph" w:customStyle="1" w:styleId="CM13">
    <w:name w:val="CM13"/>
    <w:basedOn w:val="Default"/>
    <w:next w:val="Default"/>
    <w:uiPriority w:val="99"/>
    <w:rsid w:val="003725FB"/>
    <w:pPr>
      <w:widowControl w:val="0"/>
    </w:pPr>
    <w:rPr>
      <w:rFonts w:ascii="Arial,Bold" w:eastAsia="Times New Roman" w:hAnsi="Arial,Bold" w:cs="Arial,Bold"/>
      <w:lang w:val="es-MX" w:eastAsia="es-MX"/>
    </w:rPr>
  </w:style>
  <w:style w:type="paragraph" w:customStyle="1" w:styleId="CM26">
    <w:name w:val="CM26"/>
    <w:basedOn w:val="Default"/>
    <w:next w:val="Default"/>
    <w:uiPriority w:val="99"/>
    <w:rsid w:val="003725FB"/>
    <w:pPr>
      <w:widowControl w:val="0"/>
    </w:pPr>
    <w:rPr>
      <w:rFonts w:ascii="Arial,Bold" w:eastAsia="Times New Roman" w:hAnsi="Arial,Bold" w:cs="Arial,Bold"/>
      <w:lang w:val="es-MX" w:eastAsia="es-MX"/>
    </w:rPr>
  </w:style>
  <w:style w:type="paragraph" w:customStyle="1" w:styleId="CM15">
    <w:name w:val="CM15"/>
    <w:basedOn w:val="Default"/>
    <w:next w:val="Default"/>
    <w:uiPriority w:val="99"/>
    <w:rsid w:val="003725FB"/>
    <w:pPr>
      <w:widowControl w:val="0"/>
    </w:pPr>
    <w:rPr>
      <w:rFonts w:ascii="Arial,Bold" w:eastAsia="Times New Roman" w:hAnsi="Arial,Bold" w:cs="Arial,Bold"/>
      <w:lang w:val="es-MX" w:eastAsia="es-MX"/>
    </w:rPr>
  </w:style>
  <w:style w:type="paragraph" w:customStyle="1" w:styleId="CM16">
    <w:name w:val="CM16"/>
    <w:basedOn w:val="Default"/>
    <w:next w:val="Default"/>
    <w:uiPriority w:val="99"/>
    <w:rsid w:val="003725FB"/>
    <w:pPr>
      <w:widowControl w:val="0"/>
    </w:pPr>
    <w:rPr>
      <w:rFonts w:ascii="Arial,Bold" w:eastAsia="Times New Roman" w:hAnsi="Arial,Bold" w:cs="Arial,Bold"/>
      <w:lang w:val="es-MX" w:eastAsia="es-MX"/>
    </w:rPr>
  </w:style>
  <w:style w:type="paragraph" w:customStyle="1" w:styleId="CM21">
    <w:name w:val="CM21"/>
    <w:basedOn w:val="Default"/>
    <w:next w:val="Default"/>
    <w:uiPriority w:val="99"/>
    <w:rsid w:val="003725FB"/>
    <w:pPr>
      <w:widowControl w:val="0"/>
    </w:pPr>
    <w:rPr>
      <w:rFonts w:ascii="Arial,Bold" w:eastAsia="Times New Roman" w:hAnsi="Arial,Bold" w:cs="Arial,Bold"/>
      <w:lang w:val="es-MX" w:eastAsia="es-MX"/>
    </w:rPr>
  </w:style>
  <w:style w:type="paragraph" w:customStyle="1" w:styleId="CM22">
    <w:name w:val="CM22"/>
    <w:basedOn w:val="Default"/>
    <w:next w:val="Default"/>
    <w:uiPriority w:val="99"/>
    <w:rsid w:val="003725FB"/>
    <w:pPr>
      <w:widowControl w:val="0"/>
    </w:pPr>
    <w:rPr>
      <w:rFonts w:ascii="Arial,Bold" w:eastAsia="Times New Roman" w:hAnsi="Arial,Bold" w:cs="Arial,Bold"/>
      <w:lang w:val="es-MX" w:eastAsia="es-MX"/>
    </w:rPr>
  </w:style>
  <w:style w:type="character" w:styleId="Refdecomentario">
    <w:name w:val="annotation reference"/>
    <w:basedOn w:val="Fuentedeprrafopredeter"/>
    <w:uiPriority w:val="99"/>
    <w:semiHidden/>
    <w:rsid w:val="003725FB"/>
    <w:rPr>
      <w:rFonts w:ascii="Times New Roman" w:hAnsi="Times New Roman" w:cs="Times New Roman"/>
      <w:sz w:val="16"/>
      <w:szCs w:val="16"/>
    </w:rPr>
  </w:style>
  <w:style w:type="character" w:customStyle="1" w:styleId="BalloonTextChar1">
    <w:name w:val="Balloon Text Char1"/>
    <w:uiPriority w:val="99"/>
    <w:semiHidden/>
    <w:locked/>
    <w:rsid w:val="003725FB"/>
    <w:rPr>
      <w:rFonts w:ascii="Times New Roman" w:hAnsi="Times New Roman" w:cs="Times New Roman"/>
      <w:sz w:val="2"/>
      <w:szCs w:val="2"/>
      <w:lang w:val="es-ES" w:eastAsia="es-ES"/>
    </w:rPr>
  </w:style>
  <w:style w:type="character" w:customStyle="1" w:styleId="CommentTextChar1">
    <w:name w:val="Comment Text Char1"/>
    <w:aliases w:val="Car1 Char1,Car11 Char2,Car Char1,Comment Text Char3,Car1 Char11,Car11 Char21,Car1 Char111,Car1 Char2,Car11 Char1"/>
    <w:uiPriority w:val="99"/>
    <w:semiHidden/>
    <w:rsid w:val="003725FB"/>
    <w:rPr>
      <w:rFonts w:ascii="Calibri" w:hAnsi="Calibri" w:cs="Calibri"/>
      <w:sz w:val="20"/>
      <w:szCs w:val="20"/>
      <w:lang w:val="es-ES" w:eastAsia="en-US"/>
    </w:rPr>
  </w:style>
  <w:style w:type="character" w:customStyle="1" w:styleId="FootnoteTextChar1">
    <w:name w:val="Footnote Text Char1"/>
    <w:uiPriority w:val="99"/>
    <w:semiHidden/>
    <w:rsid w:val="003725FB"/>
    <w:rPr>
      <w:rFonts w:ascii="Calibri" w:hAnsi="Calibri" w:cs="Calibri"/>
      <w:sz w:val="20"/>
      <w:szCs w:val="20"/>
      <w:lang w:val="es-ES" w:eastAsia="en-US"/>
    </w:rPr>
  </w:style>
  <w:style w:type="character" w:customStyle="1" w:styleId="CommentSubjectChar1">
    <w:name w:val="Comment Subject Char1"/>
    <w:uiPriority w:val="99"/>
    <w:semiHidden/>
    <w:rsid w:val="003725FB"/>
    <w:rPr>
      <w:rFonts w:ascii="Times New Roman" w:hAnsi="Times New Roman" w:cs="Times New Roman"/>
      <w:b/>
      <w:bCs/>
      <w:sz w:val="20"/>
      <w:szCs w:val="20"/>
      <w:lang w:val="es-ES" w:eastAsia="en-US"/>
    </w:rPr>
  </w:style>
  <w:style w:type="character" w:customStyle="1" w:styleId="TextodegloboCar1">
    <w:name w:val="Texto de globo Car1"/>
    <w:uiPriority w:val="99"/>
    <w:semiHidden/>
    <w:rsid w:val="003725FB"/>
    <w:rPr>
      <w:rFonts w:ascii="Tahoma" w:hAnsi="Tahoma" w:cs="Tahoma"/>
      <w:sz w:val="16"/>
      <w:szCs w:val="16"/>
      <w:lang w:val="es-ES"/>
    </w:rPr>
  </w:style>
  <w:style w:type="character" w:customStyle="1" w:styleId="DocumentMapChar1">
    <w:name w:val="Document Map Char1"/>
    <w:uiPriority w:val="99"/>
    <w:semiHidden/>
    <w:rsid w:val="003725FB"/>
    <w:rPr>
      <w:rFonts w:ascii="Times New Roman" w:hAnsi="Times New Roman" w:cs="Times New Roman"/>
      <w:sz w:val="2"/>
      <w:szCs w:val="2"/>
      <w:lang w:val="es-ES" w:eastAsia="en-US"/>
    </w:rPr>
  </w:style>
  <w:style w:type="character" w:customStyle="1" w:styleId="AsuntodelcomentarioCar1">
    <w:name w:val="Asunto del comentario Car1"/>
    <w:uiPriority w:val="99"/>
    <w:semiHidden/>
    <w:rsid w:val="003725FB"/>
    <w:rPr>
      <w:rFonts w:ascii="Calibri" w:hAnsi="Calibri" w:cs="Calibri"/>
      <w:b/>
      <w:bCs/>
      <w:sz w:val="20"/>
      <w:szCs w:val="20"/>
      <w:lang w:val="es-ES"/>
    </w:rPr>
  </w:style>
  <w:style w:type="character" w:customStyle="1" w:styleId="TextonotapieCar1">
    <w:name w:val="Texto nota pie Car1"/>
    <w:uiPriority w:val="99"/>
    <w:semiHidden/>
    <w:rsid w:val="003725FB"/>
    <w:rPr>
      <w:rFonts w:ascii="Calibri" w:hAnsi="Calibri" w:cs="Calibri"/>
      <w:sz w:val="20"/>
      <w:szCs w:val="20"/>
      <w:lang w:val="es-ES"/>
    </w:rPr>
  </w:style>
  <w:style w:type="character" w:customStyle="1" w:styleId="CarCar5">
    <w:name w:val="Car Car5"/>
    <w:uiPriority w:val="99"/>
    <w:rsid w:val="003725FB"/>
    <w:rPr>
      <w:rFonts w:ascii="Times New Roman" w:hAnsi="Times New Roman" w:cs="Times New Roman"/>
      <w:sz w:val="24"/>
      <w:szCs w:val="24"/>
      <w:lang w:val="es-ES" w:eastAsia="es-ES"/>
    </w:rPr>
  </w:style>
  <w:style w:type="character" w:customStyle="1" w:styleId="nfasisintenso1">
    <w:name w:val="Énfasis intenso1"/>
    <w:uiPriority w:val="99"/>
    <w:rsid w:val="003725FB"/>
    <w:rPr>
      <w:b/>
      <w:bCs/>
      <w:i/>
      <w:iCs/>
      <w:color w:val="4F81BD"/>
    </w:rPr>
  </w:style>
  <w:style w:type="character" w:customStyle="1" w:styleId="Referenciasutil1">
    <w:name w:val="Referencia sutil1"/>
    <w:uiPriority w:val="99"/>
    <w:rsid w:val="003725FB"/>
    <w:rPr>
      <w:smallCaps/>
      <w:color w:val="C0504D"/>
      <w:u w:val="single"/>
    </w:rPr>
  </w:style>
  <w:style w:type="character" w:customStyle="1" w:styleId="Referenciaintensa1">
    <w:name w:val="Referencia intensa1"/>
    <w:uiPriority w:val="99"/>
    <w:rsid w:val="003725FB"/>
    <w:rPr>
      <w:b/>
      <w:bCs/>
      <w:smallCaps/>
      <w:color w:val="C0504D"/>
      <w:spacing w:val="5"/>
      <w:u w:val="single"/>
    </w:rPr>
  </w:style>
  <w:style w:type="character" w:customStyle="1" w:styleId="Ttulodellibro1">
    <w:name w:val="Título del libro1"/>
    <w:uiPriority w:val="99"/>
    <w:rsid w:val="003725FB"/>
    <w:rPr>
      <w:b/>
      <w:bCs/>
      <w:smallCaps/>
      <w:spacing w:val="5"/>
    </w:rPr>
  </w:style>
  <w:style w:type="character" w:customStyle="1" w:styleId="CarCar2">
    <w:name w:val="Car Car2"/>
    <w:uiPriority w:val="99"/>
    <w:rsid w:val="003725FB"/>
    <w:rPr>
      <w:rFonts w:ascii="Courier New" w:hAnsi="Courier New" w:cs="Courier New"/>
      <w:sz w:val="20"/>
      <w:szCs w:val="20"/>
      <w:lang w:val="es-ES" w:eastAsia="es-ES"/>
    </w:rPr>
  </w:style>
  <w:style w:type="table" w:styleId="Tablabsica2">
    <w:name w:val="Table Simple 2"/>
    <w:basedOn w:val="Tablanormal"/>
    <w:uiPriority w:val="99"/>
    <w:rsid w:val="003725FB"/>
    <w:rPr>
      <w:rFonts w:eastAsia="Times New Roman" w:cs="Calibri"/>
      <w:lang w:val="es-ES" w:eastAsia="es-ES"/>
    </w:rPr>
    <w:tblPr>
      <w:tblInd w:w="0" w:type="dxa"/>
      <w:tblCellMar>
        <w:top w:w="0" w:type="dxa"/>
        <w:left w:w="108" w:type="dxa"/>
        <w:bottom w:w="0" w:type="dxa"/>
        <w:right w:w="108" w:type="dxa"/>
      </w:tblCellMar>
    </w:tblPr>
    <w:tblStylePr w:type="firstRow">
      <w:rPr>
        <w:rFonts w:ascii="Calibri" w:hAnsi="Calibri" w:cs="Calibri"/>
        <w:b/>
        <w:bCs/>
      </w:rPr>
      <w:tblPr/>
      <w:tcPr>
        <w:tcBorders>
          <w:bottom w:val="single" w:sz="12" w:space="0" w:color="000000"/>
          <w:tl2br w:val="none" w:sz="0" w:space="0" w:color="auto"/>
          <w:tr2bl w:val="none" w:sz="0" w:space="0" w:color="auto"/>
        </w:tcBorders>
      </w:tcPr>
    </w:tblStylePr>
    <w:tblStylePr w:type="lastRow">
      <w:rPr>
        <w:rFonts w:ascii="Calibri" w:hAnsi="Calibri" w:cs="Calibri"/>
        <w:b/>
        <w:bCs/>
        <w:color w:val="auto"/>
      </w:rPr>
      <w:tblPr/>
      <w:tcPr>
        <w:tcBorders>
          <w:top w:val="single" w:sz="6" w:space="0" w:color="000000"/>
          <w:tl2br w:val="none" w:sz="0" w:space="0" w:color="auto"/>
          <w:tr2bl w:val="none" w:sz="0" w:space="0" w:color="auto"/>
        </w:tcBorders>
      </w:tcPr>
    </w:tblStylePr>
    <w:tblStylePr w:type="firstCol">
      <w:rPr>
        <w:rFonts w:ascii="Calibri" w:hAnsi="Calibri" w:cs="Calibri"/>
        <w:b/>
        <w:bCs/>
      </w:rPr>
      <w:tblPr/>
      <w:tcPr>
        <w:tcBorders>
          <w:right w:val="single" w:sz="12" w:space="0" w:color="000000"/>
          <w:tl2br w:val="none" w:sz="0" w:space="0" w:color="auto"/>
          <w:tr2bl w:val="none" w:sz="0" w:space="0" w:color="auto"/>
        </w:tcBorders>
      </w:tcPr>
    </w:tblStylePr>
    <w:tblStylePr w:type="lastCol">
      <w:rPr>
        <w:rFonts w:ascii="Calibri" w:hAnsi="Calibri" w:cs="Calibri"/>
        <w:b/>
        <w:bCs/>
      </w:rPr>
      <w:tblPr/>
      <w:tcPr>
        <w:tcBorders>
          <w:left w:val="single" w:sz="6" w:space="0" w:color="000000"/>
          <w:tl2br w:val="none" w:sz="0" w:space="0" w:color="auto"/>
          <w:tr2bl w:val="none" w:sz="0" w:space="0" w:color="auto"/>
        </w:tcBorders>
      </w:tcPr>
    </w:tblStylePr>
    <w:tblStylePr w:type="neCell">
      <w:rPr>
        <w:rFonts w:ascii="Calibri" w:hAnsi="Calibri" w:cs="Calibri"/>
        <w:b/>
        <w:bCs/>
      </w:rPr>
      <w:tblPr/>
      <w:tcPr>
        <w:tcBorders>
          <w:left w:val="none" w:sz="0" w:space="0" w:color="auto"/>
          <w:tl2br w:val="none" w:sz="0" w:space="0" w:color="auto"/>
          <w:tr2bl w:val="none" w:sz="0" w:space="0" w:color="auto"/>
        </w:tcBorders>
      </w:tcPr>
    </w:tblStylePr>
    <w:tblStylePr w:type="swCell">
      <w:rPr>
        <w:rFonts w:ascii="Calibri" w:hAnsi="Calibri" w:cs="Calibri"/>
        <w:b/>
        <w:bCs/>
      </w:rPr>
      <w:tblPr/>
      <w:tcPr>
        <w:tcBorders>
          <w:top w:val="none" w:sz="0" w:space="0" w:color="auto"/>
          <w:tl2br w:val="none" w:sz="0" w:space="0" w:color="auto"/>
          <w:tr2bl w:val="none" w:sz="0" w:space="0" w:color="auto"/>
        </w:tcBorders>
      </w:tcPr>
    </w:tblStylePr>
  </w:style>
  <w:style w:type="table" w:styleId="Tablaclsica3">
    <w:name w:val="Table Classic 3"/>
    <w:basedOn w:val="Tablanormal"/>
    <w:uiPriority w:val="99"/>
    <w:rsid w:val="003725FB"/>
    <w:rPr>
      <w:rFonts w:eastAsia="Times New Roman" w:cs="Calibri"/>
      <w:color w:val="00008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Calibri" w:hAnsi="Calibri" w:cs="Calibr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Calibri" w:hAnsi="Calibri" w:cs="Calibri"/>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Calibri" w:hAnsi="Calibri" w:cs="Calibri"/>
        <w:b/>
        <w:bCs/>
        <w:color w:val="000000"/>
      </w:rPr>
      <w:tblPr/>
      <w:tcPr>
        <w:tcBorders>
          <w:tl2br w:val="none" w:sz="0" w:space="0" w:color="auto"/>
          <w:tr2bl w:val="none" w:sz="0" w:space="0" w:color="auto"/>
        </w:tcBorders>
      </w:tcPr>
    </w:tblStylePr>
  </w:style>
  <w:style w:type="table" w:styleId="Tablaconcolumnas1">
    <w:name w:val="Table Columns 1"/>
    <w:basedOn w:val="Tablanormal"/>
    <w:uiPriority w:val="99"/>
    <w:rsid w:val="003725FB"/>
    <w:rPr>
      <w:rFonts w:eastAsia="Times New Roman" w:cs="Calibri"/>
      <w:b/>
      <w:bCs/>
      <w:lang w:val="es-ES" w:eastAsia="es-E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Calibri" w:hAnsi="Calibri" w:cs="Calibri"/>
        <w:b w:val="0"/>
        <w:bCs w:val="0"/>
      </w:rPr>
      <w:tblPr/>
      <w:tcPr>
        <w:tcBorders>
          <w:bottom w:val="double" w:sz="6" w:space="0" w:color="000000"/>
          <w:tl2br w:val="none" w:sz="0" w:space="0" w:color="auto"/>
          <w:tr2bl w:val="none" w:sz="0" w:space="0" w:color="auto"/>
        </w:tcBorders>
      </w:tcPr>
    </w:tblStylePr>
    <w:tblStylePr w:type="lastRow">
      <w:rPr>
        <w:rFonts w:ascii="Calibri" w:hAnsi="Calibri" w:cs="Calibri"/>
        <w:b w:val="0"/>
        <w:bCs w:val="0"/>
      </w:rPr>
      <w:tblPr/>
      <w:tcPr>
        <w:tcBorders>
          <w:tl2br w:val="none" w:sz="0" w:space="0" w:color="auto"/>
          <w:tr2bl w:val="none" w:sz="0" w:space="0" w:color="auto"/>
        </w:tcBorders>
      </w:tcPr>
    </w:tblStylePr>
    <w:tblStylePr w:type="firstCol">
      <w:rPr>
        <w:rFonts w:ascii="Calibri" w:hAnsi="Calibri" w:cs="Calibri"/>
        <w:b w:val="0"/>
        <w:bCs w:val="0"/>
      </w:rPr>
      <w:tblPr/>
      <w:tcPr>
        <w:tcBorders>
          <w:tl2br w:val="none" w:sz="0" w:space="0" w:color="auto"/>
          <w:tr2bl w:val="none" w:sz="0" w:space="0" w:color="auto"/>
        </w:tcBorders>
      </w:tcPr>
    </w:tblStylePr>
    <w:tblStylePr w:type="lastCol">
      <w:rPr>
        <w:rFonts w:ascii="Calibri" w:hAnsi="Calibri" w:cs="Calibri"/>
        <w:b w:val="0"/>
        <w:bCs w:val="0"/>
      </w:rPr>
      <w:tblPr/>
      <w:tcPr>
        <w:tcBorders>
          <w:tl2br w:val="none" w:sz="0" w:space="0" w:color="auto"/>
          <w:tr2bl w:val="none" w:sz="0" w:space="0" w:color="auto"/>
        </w:tcBorders>
      </w:tcPr>
    </w:tblStylePr>
    <w:tblStylePr w:type="band1Vert">
      <w:rPr>
        <w:rFonts w:ascii="Calibri" w:hAnsi="Calibri" w:cs="Calibri"/>
        <w:color w:val="auto"/>
      </w:rPr>
      <w:tblPr/>
      <w:tcPr>
        <w:shd w:val="pct25" w:color="000000" w:fill="FFFFFF"/>
      </w:tcPr>
    </w:tblStylePr>
    <w:tblStylePr w:type="band2Vert">
      <w:rPr>
        <w:rFonts w:ascii="Calibri" w:hAnsi="Calibri" w:cs="Calibri"/>
        <w:color w:val="auto"/>
      </w:rPr>
      <w:tblPr/>
      <w:tcPr>
        <w:shd w:val="pct25" w:color="FFFF00" w:fill="FFFFFF"/>
      </w:tcPr>
    </w:tblStylePr>
    <w:tblStylePr w:type="neCell">
      <w:rPr>
        <w:rFonts w:ascii="Calibri" w:hAnsi="Calibri" w:cs="Calibri"/>
        <w:b/>
        <w:bCs/>
      </w:rPr>
      <w:tblPr/>
      <w:tcPr>
        <w:tcBorders>
          <w:tl2br w:val="none" w:sz="0" w:space="0" w:color="auto"/>
          <w:tr2bl w:val="none" w:sz="0" w:space="0" w:color="auto"/>
        </w:tcBorders>
      </w:tcPr>
    </w:tblStylePr>
    <w:tblStylePr w:type="swCell">
      <w:rPr>
        <w:rFonts w:ascii="Calibri" w:hAnsi="Calibri" w:cs="Calibri"/>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3725FB"/>
    <w:rPr>
      <w:rFonts w:eastAsia="Times New Roman" w:cs="Calibri"/>
      <w:lang w:val="es-ES" w:eastAsia="es-ES"/>
    </w:rPr>
    <w:tblPr>
      <w:tblStyleColBandSize w:val="1"/>
      <w:tblInd w:w="0" w:type="dxa"/>
      <w:tblCellMar>
        <w:top w:w="0" w:type="dxa"/>
        <w:left w:w="108" w:type="dxa"/>
        <w:bottom w:w="0" w:type="dxa"/>
        <w:right w:w="108" w:type="dxa"/>
      </w:tblCellMar>
    </w:tblPr>
    <w:tblStylePr w:type="firstRow">
      <w:rPr>
        <w:rFonts w:ascii="Calibri" w:hAnsi="Calibri" w:cs="Calibri"/>
        <w:color w:val="FFFFFF"/>
      </w:rPr>
      <w:tblPr/>
      <w:tcPr>
        <w:tcBorders>
          <w:tl2br w:val="none" w:sz="0" w:space="0" w:color="auto"/>
          <w:tr2bl w:val="none" w:sz="0" w:space="0" w:color="auto"/>
        </w:tcBorders>
        <w:shd w:val="solid" w:color="000000" w:fill="FFFFFF"/>
      </w:tcPr>
    </w:tblStylePr>
    <w:tblStylePr w:type="lastRow">
      <w:rPr>
        <w:rFonts w:ascii="Calibri" w:hAnsi="Calibri" w:cs="Calibri"/>
        <w:b/>
        <w:bCs/>
      </w:rPr>
      <w:tblPr/>
      <w:tcPr>
        <w:tcBorders>
          <w:tl2br w:val="none" w:sz="0" w:space="0" w:color="auto"/>
          <w:tr2bl w:val="none" w:sz="0" w:space="0" w:color="auto"/>
        </w:tcBorders>
      </w:tcPr>
    </w:tblStylePr>
    <w:tblStylePr w:type="lastCol">
      <w:rPr>
        <w:rFonts w:ascii="Calibri" w:hAnsi="Calibri" w:cs="Calibri"/>
        <w:b/>
        <w:bCs/>
      </w:rPr>
      <w:tblPr/>
      <w:tcPr>
        <w:tcBorders>
          <w:tl2br w:val="none" w:sz="0" w:space="0" w:color="auto"/>
          <w:tr2bl w:val="none" w:sz="0" w:space="0" w:color="auto"/>
        </w:tcBorders>
      </w:tcPr>
    </w:tblStylePr>
    <w:tblStylePr w:type="band1Vert">
      <w:rPr>
        <w:rFonts w:ascii="Calibri" w:hAnsi="Calibri" w:cs="Calibri"/>
        <w:color w:val="auto"/>
      </w:rPr>
      <w:tblPr/>
      <w:tcPr>
        <w:shd w:val="pct50" w:color="008080" w:fill="FFFFFF"/>
      </w:tcPr>
    </w:tblStylePr>
    <w:tblStylePr w:type="band2Vert">
      <w:rPr>
        <w:rFonts w:ascii="Calibri" w:hAnsi="Calibri" w:cs="Calibri"/>
        <w:color w:val="auto"/>
      </w:rPr>
      <w:tblPr/>
      <w:tcPr>
        <w:shd w:val="pct10" w:color="000000" w:fill="FFFFFF"/>
      </w:tcPr>
    </w:tblStylePr>
  </w:style>
  <w:style w:type="table" w:styleId="Tablaconlista3">
    <w:name w:val="Table List 3"/>
    <w:basedOn w:val="Tablanormal"/>
    <w:uiPriority w:val="99"/>
    <w:rsid w:val="003725FB"/>
    <w:rPr>
      <w:rFonts w:eastAsia="Times New Roman" w:cs="Calibri"/>
      <w:lang w:val="es-ES" w:eastAsia="es-E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Calibri" w:hAnsi="Calibri" w:cs="Calibri"/>
        <w:b/>
        <w:bCs/>
        <w:color w:val="000080"/>
      </w:rPr>
      <w:tblPr/>
      <w:tcPr>
        <w:tcBorders>
          <w:bottom w:val="single" w:sz="12" w:space="0" w:color="000000"/>
          <w:tl2br w:val="none" w:sz="0" w:space="0" w:color="auto"/>
          <w:tr2bl w:val="none" w:sz="0" w:space="0" w:color="auto"/>
        </w:tcBorders>
      </w:tcPr>
    </w:tblStylePr>
    <w:tblStylePr w:type="lastRow">
      <w:rPr>
        <w:rFonts w:ascii="Calibri" w:hAnsi="Calibri" w:cs="Calibri"/>
      </w:rPr>
      <w:tblPr/>
      <w:tcPr>
        <w:tcBorders>
          <w:top w:val="single" w:sz="12" w:space="0" w:color="000000"/>
          <w:tl2br w:val="none" w:sz="0" w:space="0" w:color="auto"/>
          <w:tr2bl w:val="none" w:sz="0" w:space="0" w:color="auto"/>
        </w:tcBorders>
      </w:tcPr>
    </w:tblStylePr>
    <w:tblStylePr w:type="swCell">
      <w:rPr>
        <w:rFonts w:ascii="Calibri" w:hAnsi="Calibri" w:cs="Calibri"/>
        <w:i/>
        <w:iCs/>
        <w:color w:val="000080"/>
      </w:rPr>
      <w:tblPr/>
      <w:tcPr>
        <w:tcBorders>
          <w:tl2br w:val="none" w:sz="0" w:space="0" w:color="auto"/>
          <w:tr2bl w:val="none" w:sz="0" w:space="0" w:color="auto"/>
        </w:tcBorders>
      </w:tcPr>
    </w:tblStylePr>
  </w:style>
  <w:style w:type="table" w:styleId="Tablaconefectos3D3">
    <w:name w:val="Table 3D effects 3"/>
    <w:basedOn w:val="Tablanormal"/>
    <w:uiPriority w:val="99"/>
    <w:rsid w:val="003725FB"/>
    <w:rPr>
      <w:rFonts w:eastAsia="Times New Roman" w:cs="Calibri"/>
      <w:lang w:val="es-ES" w:eastAsia="es-ES"/>
    </w:rPr>
    <w:tblPr>
      <w:tblStyleRowBandSize w:val="1"/>
      <w:tblStyleColBandSize w:val="1"/>
      <w:tblInd w:w="0" w:type="dxa"/>
      <w:tblCellMar>
        <w:top w:w="0" w:type="dxa"/>
        <w:left w:w="108" w:type="dxa"/>
        <w:bottom w:w="0" w:type="dxa"/>
        <w:right w:w="108" w:type="dxa"/>
      </w:tblCellMar>
    </w:tblPr>
    <w:tblStylePr w:type="firstRow">
      <w:rPr>
        <w:rFonts w:ascii="Calibri" w:hAnsi="Calibri" w:cs="Calibri"/>
        <w:b/>
        <w:bCs/>
      </w:rPr>
      <w:tblPr/>
      <w:tcPr>
        <w:tcBorders>
          <w:tl2br w:val="none" w:sz="0" w:space="0" w:color="auto"/>
          <w:tr2bl w:val="none" w:sz="0" w:space="0" w:color="auto"/>
        </w:tcBorders>
      </w:tcPr>
    </w:tblStylePr>
    <w:tblStylePr w:type="firstCol">
      <w:rPr>
        <w:rFonts w:ascii="Calibri" w:hAnsi="Calibri" w:cs="Calibri"/>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Calibri" w:hAnsi="Calibri" w:cs="Calibri"/>
      </w:rPr>
      <w:tblPr/>
      <w:tcPr>
        <w:tcBorders>
          <w:right w:val="single" w:sz="6" w:space="0" w:color="FFFFFF"/>
          <w:tl2br w:val="none" w:sz="0" w:space="0" w:color="auto"/>
          <w:tr2bl w:val="none" w:sz="0" w:space="0" w:color="auto"/>
        </w:tcBorders>
      </w:tcPr>
    </w:tblStylePr>
    <w:tblStylePr w:type="band1Vert">
      <w:rPr>
        <w:rFonts w:ascii="Calibri" w:hAnsi="Calibri" w:cs="Calibri"/>
        <w:color w:val="auto"/>
      </w:rPr>
      <w:tblPr/>
      <w:tcPr>
        <w:shd w:val="solid" w:color="C0C0C0" w:fill="FFFFFF"/>
      </w:tcPr>
    </w:tblStylePr>
    <w:tblStylePr w:type="band2Vert">
      <w:rPr>
        <w:rFonts w:ascii="Calibri" w:hAnsi="Calibri" w:cs="Calibri"/>
        <w:color w:val="auto"/>
      </w:rPr>
      <w:tblPr/>
      <w:tcPr>
        <w:shd w:val="pct50" w:color="C0C0C0" w:fill="FFFFFF"/>
      </w:tcPr>
    </w:tblStylePr>
    <w:tblStylePr w:type="band1Horz">
      <w:rPr>
        <w:rFonts w:ascii="Calibri" w:hAnsi="Calibri" w:cs="Calibri"/>
      </w:rPr>
      <w:tblPr/>
      <w:tcPr>
        <w:tcBorders>
          <w:top w:val="single" w:sz="6" w:space="0" w:color="808080"/>
          <w:bottom w:val="single" w:sz="6" w:space="0" w:color="FFFFFF"/>
          <w:tl2br w:val="none" w:sz="0" w:space="0" w:color="auto"/>
          <w:tr2bl w:val="none" w:sz="0" w:space="0" w:color="auto"/>
        </w:tcBorders>
      </w:tcPr>
    </w:tblStylePr>
    <w:tblStylePr w:type="swCell">
      <w:rPr>
        <w:rFonts w:ascii="Calibri" w:hAnsi="Calibri" w:cs="Calibri"/>
        <w:b/>
        <w:bCs/>
      </w:rPr>
      <w:tblPr/>
      <w:tcPr>
        <w:tcBorders>
          <w:tl2br w:val="none" w:sz="0" w:space="0" w:color="auto"/>
          <w:tr2bl w:val="none" w:sz="0" w:space="0" w:color="auto"/>
        </w:tcBorders>
      </w:tcPr>
    </w:tblStylePr>
  </w:style>
  <w:style w:type="table" w:customStyle="1" w:styleId="Sombreadomedio2-nfasis51">
    <w:name w:val="Sombreado medio 2 - Énfasis 51"/>
    <w:uiPriority w:val="99"/>
    <w:rsid w:val="003725FB"/>
    <w:rPr>
      <w:rFonts w:eastAsia="Times New Roman" w:cs="Calibri"/>
      <w:lang w:val="es-ES" w:eastAsia="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Tablaconcuadrcula11">
    <w:name w:val="Tabla con cuadrícula11"/>
    <w:uiPriority w:val="99"/>
    <w:rsid w:val="003725FB"/>
    <w:rPr>
      <w:rFonts w:eastAsia="Times New Roman" w:cs="Calibri"/>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31">
    <w:name w:val="Cuadrícula clara - Énfasis 31"/>
    <w:uiPriority w:val="99"/>
    <w:rsid w:val="003725FB"/>
    <w:rPr>
      <w:rFonts w:eastAsia="Times New Roman" w:cs="Calibri"/>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1">
    <w:name w:val="Cuadrícula clara - Énfasis 21"/>
    <w:uiPriority w:val="99"/>
    <w:rsid w:val="003725FB"/>
    <w:rPr>
      <w:rFonts w:eastAsia="Times New Roman" w:cs="Calibri"/>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stamedia21">
    <w:name w:val="Lista media 21"/>
    <w:uiPriority w:val="99"/>
    <w:rsid w:val="003725FB"/>
    <w:rPr>
      <w:rFonts w:ascii="Cambria" w:eastAsia="Times New Roman" w:hAnsi="Cambria" w:cs="Cambria"/>
      <w:color w:val="000000"/>
      <w:lang w:val="es-E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Sombreadoclaro1">
    <w:name w:val="Sombreado claro1"/>
    <w:uiPriority w:val="99"/>
    <w:rsid w:val="003725FB"/>
    <w:rPr>
      <w:rFonts w:eastAsia="Times New Roman" w:cs="Calibri"/>
      <w:color w:val="000000"/>
      <w:lang w:val="es-E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Cuadrculaclara1">
    <w:name w:val="Cuadrícula clara1"/>
    <w:uiPriority w:val="99"/>
    <w:rsid w:val="003725FB"/>
    <w:rPr>
      <w:rFonts w:cs="Calibri"/>
      <w:lang w:val="es-ES"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Sombreadoclaro-nfasis21">
    <w:name w:val="Sombreado claro - Énfasis 21"/>
    <w:uiPriority w:val="99"/>
    <w:rsid w:val="003725FB"/>
    <w:rPr>
      <w:rFonts w:eastAsia="Times New Roman" w:cs="Calibri"/>
      <w:color w:val="943634"/>
      <w:lang w:val="en-US" w:eastAsia="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Sombreadoclaro-nfasis22">
    <w:name w:val="Sombreado claro - Énfasis 22"/>
    <w:uiPriority w:val="99"/>
    <w:rsid w:val="003725FB"/>
    <w:rPr>
      <w:rFonts w:eastAsia="Times New Roman" w:cs="Calibri"/>
      <w:color w:val="943634"/>
      <w:lang w:val="en-US" w:eastAsia="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Sombreadoclaro2">
    <w:name w:val="Sombreado claro2"/>
    <w:uiPriority w:val="99"/>
    <w:rsid w:val="003725FB"/>
    <w:rPr>
      <w:rFonts w:eastAsia="Times New Roman" w:cs="Calibri"/>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Tablaclsica31">
    <w:name w:val="Tabla clásica 31"/>
    <w:uiPriority w:val="99"/>
    <w:rsid w:val="003725FB"/>
    <w:rPr>
      <w:rFonts w:cs="Calibri"/>
      <w:color w:val="000080"/>
      <w:lang w:val="en-US" w:eastAsia="en-US"/>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Tablabsica21">
    <w:name w:val="Tabla básica 21"/>
    <w:uiPriority w:val="99"/>
    <w:rsid w:val="003725FB"/>
    <w:rPr>
      <w:rFonts w:cs="Calibri"/>
      <w:lang w:val="en-US" w:eastAsia="en-US"/>
    </w:rPr>
    <w:tblPr>
      <w:tblCellMar>
        <w:top w:w="0" w:type="dxa"/>
        <w:left w:w="108" w:type="dxa"/>
        <w:bottom w:w="0" w:type="dxa"/>
        <w:right w:w="108" w:type="dxa"/>
      </w:tblCellMar>
    </w:tblPr>
  </w:style>
  <w:style w:type="table" w:customStyle="1" w:styleId="Tablaconcolumnas11">
    <w:name w:val="Tabla con columnas 11"/>
    <w:uiPriority w:val="99"/>
    <w:rsid w:val="003725FB"/>
    <w:rPr>
      <w:rFonts w:cs="Calibri"/>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concolumnas41">
    <w:name w:val="Tabla con columnas 41"/>
    <w:uiPriority w:val="99"/>
    <w:rsid w:val="003725FB"/>
    <w:rPr>
      <w:rFonts w:cs="Calibri"/>
      <w:lang w:val="en-US" w:eastAsia="en-US"/>
    </w:rPr>
    <w:tblPr>
      <w:tblStyleColBandSize w:val="1"/>
      <w:tblCellMar>
        <w:top w:w="0" w:type="dxa"/>
        <w:left w:w="108" w:type="dxa"/>
        <w:bottom w:w="0" w:type="dxa"/>
        <w:right w:w="108" w:type="dxa"/>
      </w:tblCellMar>
    </w:tblPr>
  </w:style>
  <w:style w:type="table" w:customStyle="1" w:styleId="Tablaconefectos3D31">
    <w:name w:val="Tabla con efectos 3D 31"/>
    <w:uiPriority w:val="99"/>
    <w:rsid w:val="003725FB"/>
    <w:rPr>
      <w:rFonts w:cs="Calibri"/>
      <w:lang w:val="en-US" w:eastAsia="en-US"/>
    </w:rPr>
    <w:tblPr>
      <w:tblStyleRowBandSize w:val="1"/>
      <w:tblStyleColBandSize w:val="1"/>
      <w:tblCellMar>
        <w:top w:w="0" w:type="dxa"/>
        <w:left w:w="108" w:type="dxa"/>
        <w:bottom w:w="0" w:type="dxa"/>
        <w:right w:w="108" w:type="dxa"/>
      </w:tblCellMar>
    </w:tblPr>
  </w:style>
  <w:style w:type="table" w:customStyle="1" w:styleId="Tablaconlista31">
    <w:name w:val="Tabla con lista 31"/>
    <w:uiPriority w:val="99"/>
    <w:rsid w:val="003725FB"/>
    <w:rPr>
      <w:rFonts w:cs="Calibri"/>
      <w:lang w:val="en-US" w:eastAsia="en-US"/>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Cuadrculaclara-nfasis32">
    <w:name w:val="Cuadrícula clara - Énfasis 32"/>
    <w:uiPriority w:val="99"/>
    <w:rsid w:val="003725FB"/>
    <w:rPr>
      <w:rFonts w:eastAsia="Times New Roman" w:cs="Calibri"/>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2">
    <w:name w:val="Cuadrícula clara - Énfasis 22"/>
    <w:uiPriority w:val="99"/>
    <w:rsid w:val="003725FB"/>
    <w:rPr>
      <w:rFonts w:eastAsia="Times New Roman" w:cs="Calibri"/>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ghtShading-Accent21">
    <w:name w:val="Light Shading - Accent 21"/>
    <w:uiPriority w:val="99"/>
    <w:rsid w:val="003725FB"/>
    <w:rPr>
      <w:rFonts w:cs="Calibri"/>
      <w:color w:val="943634"/>
      <w:lang w:val="es-ES" w:eastAsia="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MediumGrid3-Accent51">
    <w:name w:val="Medium Grid 3 - Accent 51"/>
    <w:uiPriority w:val="99"/>
    <w:rsid w:val="003725FB"/>
    <w:rPr>
      <w:rFonts w:eastAsia="Times New Roman" w:cs="Calibri"/>
      <w:lang w:val="es-E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MediumGrid3-Accent31">
    <w:name w:val="Medium Grid 3 - Accent 31"/>
    <w:uiPriority w:val="99"/>
    <w:rsid w:val="003725FB"/>
    <w:rPr>
      <w:rFonts w:eastAsia="Times New Roman" w:cs="Calibri"/>
      <w:lang w:val="es-E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Tablaconcuadrcula111">
    <w:name w:val="Tabla con cuadrícula111"/>
    <w:uiPriority w:val="99"/>
    <w:rsid w:val="003725FB"/>
    <w:rPr>
      <w:rFonts w:cs="Calibr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2">
    <w:name w:val="Pa22"/>
    <w:basedOn w:val="Default"/>
    <w:next w:val="Default"/>
    <w:uiPriority w:val="99"/>
    <w:rsid w:val="003725FB"/>
    <w:pPr>
      <w:spacing w:line="181" w:lineRule="atLeast"/>
    </w:pPr>
    <w:rPr>
      <w:rFonts w:ascii="Frutiger 45 Light" w:hAnsi="Frutiger 45 Light" w:cs="Frutiger 45 Light"/>
      <w:color w:val="auto"/>
      <w:lang w:val="es-MX" w:eastAsia="es-MX"/>
    </w:rPr>
  </w:style>
  <w:style w:type="paragraph" w:customStyle="1" w:styleId="Pa0">
    <w:name w:val="Pa0"/>
    <w:basedOn w:val="Default"/>
    <w:next w:val="Default"/>
    <w:uiPriority w:val="99"/>
    <w:rsid w:val="003725FB"/>
    <w:pPr>
      <w:spacing w:line="241" w:lineRule="atLeast"/>
    </w:pPr>
    <w:rPr>
      <w:rFonts w:ascii="Frutiger 45 Light" w:hAnsi="Frutiger 45 Light" w:cs="Frutiger 45 Light"/>
      <w:color w:val="auto"/>
      <w:lang w:val="es-MX" w:eastAsia="es-MX"/>
    </w:rPr>
  </w:style>
  <w:style w:type="paragraph" w:customStyle="1" w:styleId="Pa14">
    <w:name w:val="Pa14"/>
    <w:basedOn w:val="Default"/>
    <w:next w:val="Default"/>
    <w:uiPriority w:val="99"/>
    <w:rsid w:val="003725FB"/>
    <w:pPr>
      <w:spacing w:line="181" w:lineRule="atLeast"/>
    </w:pPr>
    <w:rPr>
      <w:rFonts w:ascii="Frutiger 45 Light" w:hAnsi="Frutiger 45 Light" w:cs="Frutiger 45 Light"/>
      <w:color w:val="auto"/>
      <w:lang w:val="es-MX" w:eastAsia="es-MX"/>
    </w:rPr>
  </w:style>
  <w:style w:type="paragraph" w:customStyle="1" w:styleId="Pa2">
    <w:name w:val="Pa2"/>
    <w:basedOn w:val="Default"/>
    <w:next w:val="Default"/>
    <w:uiPriority w:val="99"/>
    <w:rsid w:val="003725FB"/>
    <w:pPr>
      <w:spacing w:line="181" w:lineRule="atLeast"/>
    </w:pPr>
    <w:rPr>
      <w:rFonts w:ascii="Frutiger 45 Light" w:hAnsi="Frutiger 45 Light" w:cs="Frutiger 45 Light"/>
      <w:color w:val="auto"/>
      <w:lang w:val="es-MX" w:eastAsia="es-MX"/>
    </w:rPr>
  </w:style>
  <w:style w:type="character" w:customStyle="1" w:styleId="my-rtestyle-bold">
    <w:name w:val="my-rtestyle-bold"/>
    <w:basedOn w:val="Fuentedeprrafopredeter"/>
    <w:uiPriority w:val="99"/>
    <w:rsid w:val="003725FB"/>
  </w:style>
  <w:style w:type="character" w:customStyle="1" w:styleId="Sinespaciado5Car">
    <w:name w:val="Sin espaciado5 Car"/>
    <w:link w:val="Sinespaciado5"/>
    <w:uiPriority w:val="99"/>
    <w:locked/>
    <w:rsid w:val="003725FB"/>
    <w:rPr>
      <w:sz w:val="22"/>
      <w:szCs w:val="22"/>
      <w:lang w:val="es-ES" w:eastAsia="en-US" w:bidi="ar-SA"/>
    </w:rPr>
  </w:style>
  <w:style w:type="paragraph" w:customStyle="1" w:styleId="Normal3">
    <w:name w:val="Normal3"/>
    <w:basedOn w:val="Normal"/>
    <w:uiPriority w:val="99"/>
    <w:rsid w:val="003725FB"/>
    <w:pPr>
      <w:spacing w:before="100" w:beforeAutospacing="1" w:after="100" w:afterAutospacing="1" w:line="240" w:lineRule="auto"/>
      <w:jc w:val="both"/>
    </w:pPr>
    <w:rPr>
      <w:rFonts w:ascii="Verdana" w:eastAsia="Times New Roman" w:hAnsi="Verdana" w:cs="Verdana"/>
      <w:sz w:val="16"/>
      <w:szCs w:val="16"/>
      <w:lang w:val="es-ES" w:eastAsia="es-ES"/>
    </w:rPr>
  </w:style>
  <w:style w:type="character" w:customStyle="1" w:styleId="CarCar25">
    <w:name w:val="Car Car25"/>
    <w:uiPriority w:val="99"/>
    <w:locked/>
    <w:rsid w:val="003725FB"/>
    <w:rPr>
      <w:rFonts w:ascii="Arial" w:hAnsi="Arial" w:cs="Arial"/>
      <w:b/>
      <w:bCs/>
      <w:kern w:val="32"/>
      <w:sz w:val="32"/>
      <w:szCs w:val="32"/>
      <w:lang w:eastAsia="es-MX"/>
    </w:rPr>
  </w:style>
  <w:style w:type="paragraph" w:customStyle="1" w:styleId="Prrafodelista31">
    <w:name w:val="Párrafo de lista31"/>
    <w:basedOn w:val="Normal"/>
    <w:uiPriority w:val="99"/>
    <w:rsid w:val="003725FB"/>
    <w:pPr>
      <w:spacing w:after="0" w:line="240" w:lineRule="auto"/>
      <w:ind w:left="720"/>
    </w:pPr>
    <w:rPr>
      <w:sz w:val="24"/>
      <w:szCs w:val="24"/>
      <w:lang w:val="es-ES" w:eastAsia="es-ES"/>
    </w:rPr>
  </w:style>
  <w:style w:type="paragraph" w:styleId="Bibliografa">
    <w:name w:val="Bibliography"/>
    <w:basedOn w:val="Normal"/>
    <w:next w:val="Normal"/>
    <w:uiPriority w:val="99"/>
    <w:rsid w:val="003725FB"/>
    <w:pPr>
      <w:spacing w:after="200" w:line="276" w:lineRule="auto"/>
      <w:jc w:val="both"/>
    </w:pPr>
    <w:rPr>
      <w:lang w:val="es-ES"/>
    </w:rPr>
  </w:style>
  <w:style w:type="table" w:customStyle="1" w:styleId="Tablaconcuadrcula2">
    <w:name w:val="Tabla con cuadrícula2"/>
    <w:uiPriority w:val="99"/>
    <w:rsid w:val="003725FB"/>
    <w:rPr>
      <w:rFonts w:cs="Calibr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3Inciso">
    <w:name w:val="Título 3.Inciso"/>
    <w:basedOn w:val="Normal"/>
    <w:uiPriority w:val="99"/>
    <w:rsid w:val="003725FB"/>
    <w:pPr>
      <w:spacing w:before="60" w:after="0" w:line="240" w:lineRule="auto"/>
      <w:jc w:val="both"/>
      <w:outlineLvl w:val="2"/>
    </w:pPr>
    <w:rPr>
      <w:rFonts w:ascii="Arial" w:eastAsia="Times New Roman" w:hAnsi="Arial" w:cs="Arial"/>
      <w:kern w:val="22"/>
      <w:sz w:val="24"/>
      <w:szCs w:val="24"/>
      <w:lang w:val="es-ES_tradnl" w:eastAsia="es-ES"/>
    </w:rPr>
  </w:style>
  <w:style w:type="paragraph" w:customStyle="1" w:styleId="Prrafodelista6">
    <w:name w:val="Párrafo de lista6"/>
    <w:basedOn w:val="Normal"/>
    <w:uiPriority w:val="99"/>
    <w:rsid w:val="003725FB"/>
    <w:pPr>
      <w:spacing w:after="0" w:line="240" w:lineRule="auto"/>
      <w:ind w:left="720"/>
      <w:jc w:val="both"/>
    </w:pPr>
  </w:style>
  <w:style w:type="table" w:customStyle="1" w:styleId="Tablaconcuadrcula12">
    <w:name w:val="Tabla con cuadrícula12"/>
    <w:uiPriority w:val="99"/>
    <w:rsid w:val="003725FB"/>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lsica32">
    <w:name w:val="Tabla clásica 32"/>
    <w:uiPriority w:val="99"/>
    <w:locked/>
    <w:rsid w:val="003725FB"/>
    <w:rPr>
      <w:rFonts w:cs="Calibri"/>
      <w:color w:val="000080"/>
      <w:lang w:val="es-ES" w:eastAsia="es-ES"/>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Tablabsica22">
    <w:name w:val="Tabla básica 22"/>
    <w:uiPriority w:val="99"/>
    <w:locked/>
    <w:rsid w:val="003725FB"/>
    <w:rPr>
      <w:rFonts w:cs="Calibri"/>
      <w:lang w:val="es-ES" w:eastAsia="es-ES"/>
    </w:rPr>
    <w:tblPr>
      <w:tblCellMar>
        <w:top w:w="0" w:type="dxa"/>
        <w:left w:w="108" w:type="dxa"/>
        <w:bottom w:w="0" w:type="dxa"/>
        <w:right w:w="108" w:type="dxa"/>
      </w:tblCellMar>
    </w:tblPr>
  </w:style>
  <w:style w:type="table" w:customStyle="1" w:styleId="Tablaconcolumnas12">
    <w:name w:val="Tabla con columnas 12"/>
    <w:uiPriority w:val="99"/>
    <w:locked/>
    <w:rsid w:val="003725FB"/>
    <w:rPr>
      <w:rFonts w:cs="Calibri"/>
      <w:b/>
      <w:bCs/>
      <w:lang w:val="es-ES" w:eastAsia="es-ES"/>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concolumnas42">
    <w:name w:val="Tabla con columnas 42"/>
    <w:uiPriority w:val="99"/>
    <w:locked/>
    <w:rsid w:val="003725FB"/>
    <w:rPr>
      <w:rFonts w:cs="Calibri"/>
      <w:lang w:val="es-ES" w:eastAsia="es-ES"/>
    </w:rPr>
    <w:tblPr>
      <w:tblStyleColBandSize w:val="1"/>
      <w:tblCellMar>
        <w:top w:w="0" w:type="dxa"/>
        <w:left w:w="108" w:type="dxa"/>
        <w:bottom w:w="0" w:type="dxa"/>
        <w:right w:w="108" w:type="dxa"/>
      </w:tblCellMar>
    </w:tblPr>
  </w:style>
  <w:style w:type="table" w:customStyle="1" w:styleId="Tablaconefectos3D32">
    <w:name w:val="Tabla con efectos 3D 32"/>
    <w:uiPriority w:val="99"/>
    <w:locked/>
    <w:rsid w:val="003725FB"/>
    <w:rPr>
      <w:rFonts w:cs="Calibri"/>
      <w:lang w:val="es-ES" w:eastAsia="es-ES"/>
    </w:rPr>
    <w:tblPr>
      <w:tblStyleRowBandSize w:val="1"/>
      <w:tblStyleColBandSize w:val="1"/>
      <w:tblCellMar>
        <w:top w:w="0" w:type="dxa"/>
        <w:left w:w="108" w:type="dxa"/>
        <w:bottom w:w="0" w:type="dxa"/>
        <w:right w:w="108" w:type="dxa"/>
      </w:tblCellMar>
    </w:tblPr>
  </w:style>
  <w:style w:type="table" w:customStyle="1" w:styleId="Tablaconlista32">
    <w:name w:val="Tabla con lista 32"/>
    <w:uiPriority w:val="99"/>
    <w:locked/>
    <w:rsid w:val="003725FB"/>
    <w:rPr>
      <w:rFonts w:cs="Calibri"/>
      <w:lang w:val="es-ES" w:eastAsia="es-ES"/>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Listamedia211">
    <w:name w:val="Lista media 211"/>
    <w:uiPriority w:val="99"/>
    <w:rsid w:val="003725FB"/>
    <w:rPr>
      <w:rFonts w:ascii="Cambria" w:hAnsi="Cambria" w:cs="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Prrafodelista42">
    <w:name w:val="Párrafo de lista42"/>
    <w:basedOn w:val="Normal"/>
    <w:uiPriority w:val="99"/>
    <w:rsid w:val="003725FB"/>
    <w:pPr>
      <w:spacing w:after="200" w:line="276" w:lineRule="auto"/>
      <w:ind w:left="720"/>
      <w:jc w:val="both"/>
    </w:pPr>
    <w:rPr>
      <w:rFonts w:eastAsia="Times New Roman"/>
      <w:lang w:val="es-ES"/>
    </w:rPr>
  </w:style>
  <w:style w:type="table" w:customStyle="1" w:styleId="Cuadrculaclara-nfasis321">
    <w:name w:val="Cuadrícula clara - Énfasis 321"/>
    <w:uiPriority w:val="99"/>
    <w:rsid w:val="003725FB"/>
    <w:rPr>
      <w:rFonts w:cs="Calibri"/>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21">
    <w:name w:val="Cuadrícula clara - Énfasis 221"/>
    <w:uiPriority w:val="99"/>
    <w:rsid w:val="003725FB"/>
    <w:rPr>
      <w:rFonts w:cs="Calibri"/>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stamedia22">
    <w:name w:val="Lista media 22"/>
    <w:uiPriority w:val="99"/>
    <w:rsid w:val="003725FB"/>
    <w:rPr>
      <w:rFonts w:ascii="Cambria" w:hAnsi="Cambria" w:cs="Cambria"/>
      <w:color w:val="000000"/>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Sinespaciado31">
    <w:name w:val="Sin espaciado31"/>
    <w:uiPriority w:val="99"/>
    <w:rsid w:val="003725FB"/>
    <w:pPr>
      <w:spacing w:after="200" w:line="276" w:lineRule="auto"/>
      <w:jc w:val="both"/>
    </w:pPr>
    <w:rPr>
      <w:rFonts w:cs="Calibri"/>
      <w:sz w:val="22"/>
      <w:szCs w:val="22"/>
      <w:lang w:val="es-ES" w:eastAsia="en-US"/>
    </w:rPr>
  </w:style>
  <w:style w:type="table" w:customStyle="1" w:styleId="LightGrid-Accent31">
    <w:name w:val="Light Grid - Accent 31"/>
    <w:uiPriority w:val="99"/>
    <w:rsid w:val="003725FB"/>
    <w:rPr>
      <w:rFonts w:cs="Calibri"/>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Grid-Accent21">
    <w:name w:val="Light Grid - Accent 21"/>
    <w:uiPriority w:val="99"/>
    <w:rsid w:val="003725FB"/>
    <w:rPr>
      <w:rFonts w:cs="Calibri"/>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paragraph" w:customStyle="1" w:styleId="Prrafodelista7">
    <w:name w:val="Párrafo de lista7"/>
    <w:basedOn w:val="Normal"/>
    <w:uiPriority w:val="99"/>
    <w:rsid w:val="003725FB"/>
    <w:pPr>
      <w:spacing w:after="0" w:line="240" w:lineRule="auto"/>
      <w:ind w:left="720"/>
      <w:jc w:val="both"/>
    </w:pPr>
  </w:style>
  <w:style w:type="paragraph" w:customStyle="1" w:styleId="Normal21">
    <w:name w:val="Normal21"/>
    <w:basedOn w:val="Normal"/>
    <w:uiPriority w:val="99"/>
    <w:rsid w:val="003725FB"/>
    <w:pPr>
      <w:spacing w:before="100" w:beforeAutospacing="1" w:after="100" w:afterAutospacing="1" w:line="240" w:lineRule="auto"/>
      <w:jc w:val="both"/>
    </w:pPr>
    <w:rPr>
      <w:rFonts w:ascii="Verdana" w:hAnsi="Verdana" w:cs="Verdana"/>
      <w:sz w:val="16"/>
      <w:szCs w:val="16"/>
      <w:lang w:val="es-ES" w:eastAsia="es-ES"/>
    </w:rPr>
  </w:style>
  <w:style w:type="paragraph" w:customStyle="1" w:styleId="Prrafodelista8">
    <w:name w:val="Párrafo de lista8"/>
    <w:basedOn w:val="Normal"/>
    <w:uiPriority w:val="99"/>
    <w:rsid w:val="003725FB"/>
    <w:pPr>
      <w:spacing w:after="0" w:line="240" w:lineRule="auto"/>
      <w:ind w:left="720"/>
      <w:jc w:val="both"/>
    </w:pPr>
    <w:rPr>
      <w:rFonts w:eastAsia="Times New Roman"/>
    </w:rPr>
  </w:style>
  <w:style w:type="character" w:customStyle="1" w:styleId="EndnoteTextChar2">
    <w:name w:val="Endnote Text Char2"/>
    <w:uiPriority w:val="99"/>
    <w:semiHidden/>
    <w:locked/>
    <w:rsid w:val="003725FB"/>
    <w:rPr>
      <w:rFonts w:ascii="Century Gothic" w:hAnsi="Century Gothic" w:cs="Century Gothic"/>
      <w:b/>
      <w:bCs/>
      <w:sz w:val="20"/>
      <w:szCs w:val="20"/>
      <w:lang w:eastAsia="es-ES"/>
    </w:rPr>
  </w:style>
  <w:style w:type="paragraph" w:styleId="Textonotaalfinal">
    <w:name w:val="endnote text"/>
    <w:basedOn w:val="Normal"/>
    <w:link w:val="TextonotaalfinalCar"/>
    <w:uiPriority w:val="99"/>
    <w:semiHidden/>
    <w:rsid w:val="003725FB"/>
    <w:pPr>
      <w:spacing w:after="200" w:line="276" w:lineRule="auto"/>
    </w:pPr>
    <w:rPr>
      <w:rFonts w:ascii="Century Gothic" w:hAnsi="Century Gothic" w:cs="Times New Roman"/>
      <w:b/>
      <w:bCs/>
      <w:sz w:val="20"/>
      <w:szCs w:val="20"/>
      <w:lang w:val="x-none" w:eastAsia="es-ES"/>
    </w:rPr>
  </w:style>
  <w:style w:type="character" w:customStyle="1" w:styleId="EndnoteTextChar">
    <w:name w:val="Endnote Text Char"/>
    <w:basedOn w:val="Fuentedeprrafopredeter"/>
    <w:link w:val="Textonotaalfinal"/>
    <w:uiPriority w:val="99"/>
    <w:semiHidden/>
    <w:locked/>
    <w:rsid w:val="003725FB"/>
    <w:rPr>
      <w:rFonts w:ascii="Times New Roman" w:hAnsi="Times New Roman" w:cs="Times New Roman"/>
    </w:rPr>
  </w:style>
  <w:style w:type="character" w:customStyle="1" w:styleId="TextonotaalfinalCar">
    <w:name w:val="Texto nota al final Car"/>
    <w:link w:val="Textonotaalfinal"/>
    <w:uiPriority w:val="99"/>
    <w:semiHidden/>
    <w:locked/>
    <w:rsid w:val="003725FB"/>
    <w:rPr>
      <w:rFonts w:ascii="Century Gothic" w:hAnsi="Century Gothic" w:cs="Century Gothic"/>
      <w:b/>
      <w:bCs/>
      <w:sz w:val="20"/>
      <w:szCs w:val="20"/>
      <w:lang w:eastAsia="es-ES"/>
    </w:rPr>
  </w:style>
  <w:style w:type="paragraph" w:customStyle="1" w:styleId="Sinespaciado6">
    <w:name w:val="Sin espaciado6"/>
    <w:link w:val="NoSpacingChar2"/>
    <w:uiPriority w:val="99"/>
    <w:rsid w:val="003725FB"/>
    <w:pPr>
      <w:spacing w:after="160" w:line="259" w:lineRule="auto"/>
    </w:pPr>
    <w:rPr>
      <w:sz w:val="22"/>
      <w:szCs w:val="22"/>
      <w:lang w:eastAsia="en-US"/>
    </w:rPr>
  </w:style>
  <w:style w:type="character" w:customStyle="1" w:styleId="EstiloCar">
    <w:name w:val="Estilo Car"/>
    <w:link w:val="Estilo"/>
    <w:uiPriority w:val="99"/>
    <w:locked/>
    <w:rsid w:val="003725FB"/>
    <w:rPr>
      <w:rFonts w:ascii="Arial" w:hAnsi="Arial"/>
      <w:sz w:val="24"/>
      <w:szCs w:val="24"/>
      <w:lang w:val="es-ES" w:eastAsia="es-ES" w:bidi="ar-SA"/>
    </w:rPr>
  </w:style>
  <w:style w:type="character" w:customStyle="1" w:styleId="TtuloCar2">
    <w:name w:val="Título Car2"/>
    <w:uiPriority w:val="99"/>
    <w:rsid w:val="003725FB"/>
    <w:rPr>
      <w:rFonts w:ascii="Calibri Light" w:hAnsi="Calibri Light" w:cs="Calibri Light"/>
      <w:spacing w:val="-10"/>
      <w:kern w:val="28"/>
      <w:sz w:val="56"/>
      <w:szCs w:val="56"/>
    </w:rPr>
  </w:style>
  <w:style w:type="character" w:customStyle="1" w:styleId="HTMLconformatoprevioCar1">
    <w:name w:val="HTML con formato previo Car1"/>
    <w:uiPriority w:val="99"/>
    <w:semiHidden/>
    <w:rsid w:val="003725FB"/>
    <w:rPr>
      <w:rFonts w:ascii="Consolas" w:hAnsi="Consolas" w:cs="Consolas"/>
      <w:sz w:val="20"/>
      <w:szCs w:val="20"/>
    </w:rPr>
  </w:style>
  <w:style w:type="character" w:customStyle="1" w:styleId="SangradetextonormalCar1">
    <w:name w:val="Sangría de texto normal Car1"/>
    <w:uiPriority w:val="99"/>
    <w:semiHidden/>
    <w:rsid w:val="003725FB"/>
    <w:rPr>
      <w:rFonts w:ascii="Calibri" w:hAnsi="Calibri" w:cs="Calibri"/>
    </w:rPr>
  </w:style>
  <w:style w:type="character" w:customStyle="1" w:styleId="SaludoCar1">
    <w:name w:val="Saludo Car1"/>
    <w:uiPriority w:val="99"/>
    <w:semiHidden/>
    <w:rsid w:val="003725FB"/>
    <w:rPr>
      <w:rFonts w:ascii="Calibri" w:hAnsi="Calibri" w:cs="Calibri"/>
    </w:rPr>
  </w:style>
  <w:style w:type="character" w:customStyle="1" w:styleId="TextoindependienteprimerasangraCar1">
    <w:name w:val="Texto independiente primera sangría Car1"/>
    <w:uiPriority w:val="99"/>
    <w:semiHidden/>
    <w:rsid w:val="003725FB"/>
    <w:rPr>
      <w:rFonts w:ascii="Calibri" w:hAnsi="Calibri" w:cs="Calibri"/>
      <w:sz w:val="28"/>
      <w:szCs w:val="28"/>
      <w:lang w:val="es-ES_tradnl" w:eastAsia="es-MX"/>
    </w:rPr>
  </w:style>
  <w:style w:type="character" w:customStyle="1" w:styleId="Textoindependienteprimerasangra2Car1">
    <w:name w:val="Texto independiente primera sangría 2 Car1"/>
    <w:basedOn w:val="SangradetextonormalCar1"/>
    <w:uiPriority w:val="99"/>
    <w:semiHidden/>
    <w:rsid w:val="003725FB"/>
    <w:rPr>
      <w:rFonts w:ascii="Calibri" w:hAnsi="Calibri" w:cs="Calibri"/>
    </w:rPr>
  </w:style>
  <w:style w:type="character" w:customStyle="1" w:styleId="Textoindependiente2Car1">
    <w:name w:val="Texto independiente 2 Car1"/>
    <w:uiPriority w:val="99"/>
    <w:semiHidden/>
    <w:rsid w:val="003725FB"/>
    <w:rPr>
      <w:rFonts w:ascii="Calibri" w:hAnsi="Calibri" w:cs="Calibri"/>
    </w:rPr>
  </w:style>
  <w:style w:type="character" w:customStyle="1" w:styleId="Sangra2detindependienteCar1">
    <w:name w:val="Sangría 2 de t. independiente Car1"/>
    <w:uiPriority w:val="99"/>
    <w:semiHidden/>
    <w:rsid w:val="003725FB"/>
    <w:rPr>
      <w:rFonts w:ascii="Calibri" w:hAnsi="Calibri" w:cs="Calibri"/>
    </w:rPr>
  </w:style>
  <w:style w:type="character" w:customStyle="1" w:styleId="Sangra3detindependienteCar1">
    <w:name w:val="Sangría 3 de t. independiente Car1"/>
    <w:uiPriority w:val="99"/>
    <w:semiHidden/>
    <w:rsid w:val="003725FB"/>
    <w:rPr>
      <w:rFonts w:ascii="Calibri" w:hAnsi="Calibri" w:cs="Calibri"/>
      <w:sz w:val="16"/>
      <w:szCs w:val="16"/>
    </w:rPr>
  </w:style>
  <w:style w:type="character" w:customStyle="1" w:styleId="CarCar241">
    <w:name w:val="Car Car241"/>
    <w:uiPriority w:val="99"/>
    <w:locked/>
    <w:rsid w:val="003725FB"/>
    <w:rPr>
      <w:rFonts w:ascii="Arial" w:hAnsi="Arial" w:cs="Arial"/>
      <w:b/>
      <w:bCs/>
      <w:kern w:val="32"/>
      <w:sz w:val="32"/>
      <w:szCs w:val="32"/>
      <w:lang w:eastAsia="es-MX"/>
    </w:rPr>
  </w:style>
  <w:style w:type="character" w:customStyle="1" w:styleId="CarCar231">
    <w:name w:val="Car Car231"/>
    <w:uiPriority w:val="99"/>
    <w:locked/>
    <w:rsid w:val="003725FB"/>
    <w:rPr>
      <w:rFonts w:ascii="Arial" w:hAnsi="Arial" w:cs="Arial"/>
      <w:sz w:val="28"/>
      <w:szCs w:val="28"/>
      <w:lang w:val="es-ES_tradnl"/>
    </w:rPr>
  </w:style>
  <w:style w:type="character" w:customStyle="1" w:styleId="PrrafodelistaCar">
    <w:name w:val="Párrafo de lista Car"/>
    <w:link w:val="Prrafodelista"/>
    <w:uiPriority w:val="99"/>
    <w:locked/>
    <w:rsid w:val="003725FB"/>
    <w:rPr>
      <w:lang w:eastAsia="en-US"/>
    </w:rPr>
  </w:style>
  <w:style w:type="paragraph" w:customStyle="1" w:styleId="Ttulo11">
    <w:name w:val="Título 11"/>
    <w:basedOn w:val="Normal"/>
    <w:uiPriority w:val="99"/>
    <w:rsid w:val="003725FB"/>
    <w:pPr>
      <w:widowControl w:val="0"/>
      <w:spacing w:after="0" w:line="240" w:lineRule="auto"/>
      <w:ind w:left="255"/>
      <w:jc w:val="center"/>
      <w:outlineLvl w:val="1"/>
    </w:pPr>
    <w:rPr>
      <w:rFonts w:ascii="Times New Roman" w:eastAsia="Times New Roman" w:hAnsi="Times New Roman" w:cs="Times New Roman"/>
      <w:b/>
      <w:bCs/>
      <w:lang w:val="en-US"/>
    </w:rPr>
  </w:style>
  <w:style w:type="paragraph" w:styleId="Epgrafe">
    <w:name w:val="Epígrafe"/>
    <w:basedOn w:val="Normal"/>
    <w:next w:val="Normal"/>
    <w:uiPriority w:val="99"/>
    <w:qFormat/>
    <w:locked/>
    <w:rsid w:val="003725FB"/>
    <w:pPr>
      <w:spacing w:after="0" w:line="240" w:lineRule="auto"/>
    </w:pPr>
    <w:rPr>
      <w:rFonts w:ascii="Times New Roman" w:eastAsia="Times New Roman" w:hAnsi="Times New Roman" w:cs="Times New Roman"/>
      <w:b/>
      <w:bCs/>
      <w:sz w:val="20"/>
      <w:szCs w:val="20"/>
      <w:lang w:val="es-ES" w:eastAsia="es-ES"/>
    </w:rPr>
  </w:style>
  <w:style w:type="paragraph" w:customStyle="1" w:styleId="Prrafodelista14">
    <w:name w:val="Párrafo de lista14"/>
    <w:basedOn w:val="Normal"/>
    <w:uiPriority w:val="99"/>
    <w:rsid w:val="003725FB"/>
    <w:pPr>
      <w:spacing w:after="200" w:line="276" w:lineRule="auto"/>
      <w:ind w:left="720"/>
      <w:jc w:val="both"/>
    </w:pPr>
    <w:rPr>
      <w:rFonts w:eastAsia="Times New Roman"/>
      <w:lang w:val="es-ES"/>
    </w:rPr>
  </w:style>
  <w:style w:type="paragraph" w:customStyle="1" w:styleId="Prrafodelista13">
    <w:name w:val="Párrafo de lista13"/>
    <w:basedOn w:val="Normal"/>
    <w:uiPriority w:val="99"/>
    <w:rsid w:val="003725FB"/>
    <w:pPr>
      <w:spacing w:after="200" w:line="276" w:lineRule="auto"/>
      <w:ind w:left="720"/>
    </w:pPr>
  </w:style>
  <w:style w:type="paragraph" w:customStyle="1" w:styleId="Revisin12">
    <w:name w:val="Revisión12"/>
    <w:hidden/>
    <w:uiPriority w:val="99"/>
    <w:semiHidden/>
    <w:rsid w:val="003725FB"/>
    <w:rPr>
      <w:rFonts w:eastAsia="Times New Roman" w:cs="Calibri"/>
      <w:sz w:val="24"/>
      <w:szCs w:val="24"/>
      <w:lang w:val="es-ES" w:eastAsia="es-ES"/>
    </w:rPr>
  </w:style>
  <w:style w:type="table" w:customStyle="1" w:styleId="Cuadrculaclara11">
    <w:name w:val="Cuadrícula clara11"/>
    <w:uiPriority w:val="99"/>
    <w:rsid w:val="003725FB"/>
    <w:rPr>
      <w:rFonts w:eastAsia="Times New Roman" w:cs="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customStyle="1" w:styleId="Sinespaciado22">
    <w:name w:val="Sin espaciado22"/>
    <w:uiPriority w:val="99"/>
    <w:rsid w:val="003725FB"/>
    <w:rPr>
      <w:rFonts w:eastAsia="Times New Roman" w:cs="Calibri"/>
      <w:sz w:val="22"/>
      <w:szCs w:val="22"/>
      <w:lang w:eastAsia="en-US"/>
    </w:rPr>
  </w:style>
  <w:style w:type="character" w:customStyle="1" w:styleId="CharChar2">
    <w:name w:val="Char Char2"/>
    <w:uiPriority w:val="99"/>
    <w:rsid w:val="003725FB"/>
    <w:rPr>
      <w:rFonts w:ascii="Courier New" w:hAnsi="Courier New" w:cs="Courier New"/>
      <w:snapToGrid w:val="0"/>
      <w:sz w:val="20"/>
      <w:szCs w:val="20"/>
      <w:lang w:val="es-ES" w:eastAsia="es-ES"/>
    </w:rPr>
  </w:style>
  <w:style w:type="character" w:customStyle="1" w:styleId="CharChar21">
    <w:name w:val="Char Char21"/>
    <w:uiPriority w:val="99"/>
    <w:rsid w:val="003725FB"/>
    <w:rPr>
      <w:rFonts w:ascii="Courier New" w:hAnsi="Courier New" w:cs="Courier New"/>
      <w:snapToGrid w:val="0"/>
      <w:sz w:val="20"/>
      <w:szCs w:val="20"/>
      <w:lang w:val="es-ES" w:eastAsia="es-ES"/>
    </w:rPr>
  </w:style>
  <w:style w:type="character" w:customStyle="1" w:styleId="EndnoteTextChar1">
    <w:name w:val="Endnote Text Char1"/>
    <w:uiPriority w:val="99"/>
    <w:semiHidden/>
    <w:rsid w:val="003725FB"/>
    <w:rPr>
      <w:rFonts w:ascii="Times New Roman" w:hAnsi="Times New Roman" w:cs="Times New Roman"/>
      <w:sz w:val="20"/>
      <w:szCs w:val="20"/>
      <w:lang w:val="es-ES" w:eastAsia="es-ES"/>
    </w:rPr>
  </w:style>
  <w:style w:type="character" w:customStyle="1" w:styleId="CarCar9">
    <w:name w:val="Car Car9"/>
    <w:uiPriority w:val="99"/>
    <w:locked/>
    <w:rsid w:val="003725FB"/>
    <w:rPr>
      <w:rFonts w:ascii="Arial" w:hAnsi="Arial" w:cs="Arial"/>
      <w:sz w:val="24"/>
      <w:szCs w:val="24"/>
      <w:lang w:eastAsia="es-MX"/>
    </w:rPr>
  </w:style>
  <w:style w:type="character" w:customStyle="1" w:styleId="CarCar8">
    <w:name w:val="Car Car8"/>
    <w:uiPriority w:val="99"/>
    <w:locked/>
    <w:rsid w:val="003725FB"/>
    <w:rPr>
      <w:rFonts w:ascii="Times New Roman" w:hAnsi="Times New Roman" w:cs="Times New Roman"/>
      <w:sz w:val="20"/>
      <w:szCs w:val="20"/>
      <w:lang w:eastAsia="es-MX"/>
    </w:rPr>
  </w:style>
  <w:style w:type="character" w:customStyle="1" w:styleId="CarCar7">
    <w:name w:val="Car Car7"/>
    <w:uiPriority w:val="99"/>
    <w:locked/>
    <w:rsid w:val="003725FB"/>
    <w:rPr>
      <w:rFonts w:ascii="Times New Roman" w:hAnsi="Times New Roman" w:cs="Times New Roman"/>
      <w:sz w:val="24"/>
      <w:szCs w:val="24"/>
      <w:lang w:eastAsia="es-ES"/>
    </w:rPr>
  </w:style>
  <w:style w:type="character" w:customStyle="1" w:styleId="CarCar3">
    <w:name w:val="Car Car3"/>
    <w:uiPriority w:val="99"/>
    <w:locked/>
    <w:rsid w:val="003725FB"/>
    <w:rPr>
      <w:rFonts w:ascii="Times New Roman" w:hAnsi="Times New Roman" w:cs="Times New Roman"/>
      <w:sz w:val="20"/>
      <w:szCs w:val="20"/>
      <w:lang w:eastAsia="es-ES"/>
    </w:rPr>
  </w:style>
  <w:style w:type="character" w:customStyle="1" w:styleId="CarCar41">
    <w:name w:val="Car Car41"/>
    <w:uiPriority w:val="99"/>
    <w:rsid w:val="003725FB"/>
    <w:rPr>
      <w:sz w:val="24"/>
      <w:szCs w:val="24"/>
    </w:rPr>
  </w:style>
  <w:style w:type="paragraph" w:customStyle="1" w:styleId="Sinespaciado32">
    <w:name w:val="Sin espaciado32"/>
    <w:uiPriority w:val="99"/>
    <w:rsid w:val="003725FB"/>
    <w:pPr>
      <w:spacing w:after="200" w:line="276" w:lineRule="auto"/>
      <w:jc w:val="both"/>
    </w:pPr>
    <w:rPr>
      <w:rFonts w:eastAsia="Times New Roman" w:cs="Calibri"/>
      <w:sz w:val="22"/>
      <w:szCs w:val="22"/>
      <w:lang w:eastAsia="en-US"/>
    </w:rPr>
  </w:style>
  <w:style w:type="paragraph" w:customStyle="1" w:styleId="Normal11">
    <w:name w:val="Normal11"/>
    <w:basedOn w:val="Normal"/>
    <w:uiPriority w:val="99"/>
    <w:rsid w:val="003725FB"/>
    <w:pPr>
      <w:spacing w:before="100" w:beforeAutospacing="1" w:after="100" w:afterAutospacing="1" w:line="240" w:lineRule="auto"/>
      <w:jc w:val="both"/>
    </w:pPr>
    <w:rPr>
      <w:rFonts w:ascii="Verdana" w:eastAsia="Times New Roman" w:hAnsi="Verdana" w:cs="Verdana"/>
      <w:sz w:val="16"/>
      <w:szCs w:val="16"/>
      <w:lang w:val="es-ES" w:eastAsia="es-ES"/>
    </w:rPr>
  </w:style>
  <w:style w:type="character" w:customStyle="1" w:styleId="NoSpacingChar2">
    <w:name w:val="No Spacing Char2"/>
    <w:link w:val="Sinespaciado6"/>
    <w:uiPriority w:val="99"/>
    <w:locked/>
    <w:rsid w:val="003725FB"/>
    <w:rPr>
      <w:sz w:val="22"/>
      <w:szCs w:val="22"/>
      <w:lang w:eastAsia="en-US" w:bidi="ar-SA"/>
    </w:rPr>
  </w:style>
  <w:style w:type="character" w:customStyle="1" w:styleId="FooterChar3">
    <w:name w:val="Footer Char3"/>
    <w:aliases w:val="Car Char4,Plain Text Char2,Car Char2"/>
    <w:uiPriority w:val="99"/>
    <w:locked/>
    <w:rsid w:val="003725FB"/>
    <w:rPr>
      <w:lang w:eastAsia="en-US"/>
    </w:rPr>
  </w:style>
  <w:style w:type="character" w:customStyle="1" w:styleId="PuestoCar">
    <w:name w:val="Puesto Car"/>
    <w:uiPriority w:val="99"/>
    <w:locked/>
    <w:rsid w:val="003725FB"/>
    <w:rPr>
      <w:rFonts w:ascii="Arial" w:hAnsi="Arial" w:cs="Arial"/>
      <w:b/>
      <w:bCs/>
      <w:sz w:val="24"/>
      <w:szCs w:val="24"/>
      <w:lang w:val="en-US"/>
    </w:rPr>
  </w:style>
  <w:style w:type="paragraph" w:customStyle="1" w:styleId="Prrafodelista9">
    <w:name w:val="Párrafo de lista9"/>
    <w:basedOn w:val="Normal"/>
    <w:uiPriority w:val="99"/>
    <w:rsid w:val="003725FB"/>
    <w:pPr>
      <w:spacing w:after="200" w:line="276" w:lineRule="auto"/>
      <w:ind w:left="720"/>
      <w:jc w:val="both"/>
    </w:pPr>
    <w:rPr>
      <w:lang w:val="es-ES"/>
    </w:rPr>
  </w:style>
  <w:style w:type="paragraph" w:customStyle="1" w:styleId="Prrafodelista10">
    <w:name w:val="Párrafo de lista10"/>
    <w:basedOn w:val="Normal"/>
    <w:uiPriority w:val="99"/>
    <w:rsid w:val="003725FB"/>
    <w:pPr>
      <w:spacing w:after="200" w:line="276" w:lineRule="auto"/>
      <w:ind w:left="720"/>
      <w:jc w:val="both"/>
    </w:pPr>
    <w:rPr>
      <w:lang w:val="es-ES"/>
    </w:rPr>
  </w:style>
  <w:style w:type="paragraph" w:customStyle="1" w:styleId="Sinespaciado7">
    <w:name w:val="Sin espaciado7"/>
    <w:uiPriority w:val="99"/>
    <w:rsid w:val="003725FB"/>
    <w:rPr>
      <w:rFonts w:cs="Calibri"/>
      <w:sz w:val="22"/>
      <w:szCs w:val="22"/>
      <w:lang w:eastAsia="en-US"/>
    </w:rPr>
  </w:style>
  <w:style w:type="paragraph" w:customStyle="1" w:styleId="Revisin4">
    <w:name w:val="Revisión4"/>
    <w:hidden/>
    <w:uiPriority w:val="99"/>
    <w:semiHidden/>
    <w:rsid w:val="003725FB"/>
    <w:rPr>
      <w:rFonts w:cs="Calibri"/>
      <w:sz w:val="24"/>
      <w:szCs w:val="24"/>
      <w:lang w:val="es-ES" w:eastAsia="es-ES"/>
    </w:rPr>
  </w:style>
  <w:style w:type="character" w:customStyle="1" w:styleId="FooterChar2">
    <w:name w:val="Footer Char2"/>
    <w:aliases w:val="Car Char3"/>
    <w:uiPriority w:val="99"/>
    <w:semiHidden/>
    <w:rsid w:val="003725FB"/>
    <w:rPr>
      <w:rFonts w:eastAsia="Times New Roman"/>
      <w:lang w:val="es-ES" w:eastAsia="en-US"/>
    </w:rPr>
  </w:style>
  <w:style w:type="paragraph" w:customStyle="1" w:styleId="Revision1">
    <w:name w:val="Revision1"/>
    <w:hidden/>
    <w:uiPriority w:val="99"/>
    <w:semiHidden/>
    <w:rsid w:val="003725FB"/>
    <w:rPr>
      <w:rFonts w:cs="Calibri"/>
      <w:sz w:val="22"/>
      <w:szCs w:val="22"/>
      <w:lang w:val="es-ES" w:eastAsia="en-US"/>
    </w:rPr>
  </w:style>
  <w:style w:type="paragraph" w:customStyle="1" w:styleId="Revisin5">
    <w:name w:val="Revisión5"/>
    <w:hidden/>
    <w:uiPriority w:val="99"/>
    <w:semiHidden/>
    <w:rsid w:val="003725FB"/>
    <w:rPr>
      <w:rFonts w:cs="Calibri"/>
      <w:sz w:val="22"/>
      <w:szCs w:val="22"/>
      <w:lang w:val="es-ES" w:eastAsia="en-US"/>
    </w:rPr>
  </w:style>
  <w:style w:type="paragraph" w:customStyle="1" w:styleId="ListParagraph0">
    <w:name w:val="List Paragraph0"/>
    <w:basedOn w:val="Normal"/>
    <w:uiPriority w:val="99"/>
    <w:rsid w:val="003725FB"/>
    <w:pPr>
      <w:spacing w:after="200" w:line="276" w:lineRule="auto"/>
      <w:ind w:left="720"/>
    </w:pPr>
    <w:rPr>
      <w:lang w:val="es-ES"/>
    </w:rPr>
  </w:style>
  <w:style w:type="table" w:customStyle="1" w:styleId="Cuadrculaclara12">
    <w:name w:val="Cuadrícula clara12"/>
    <w:uiPriority w:val="99"/>
    <w:rsid w:val="003725FB"/>
    <w:rPr>
      <w:rFonts w:eastAsia="Times New Roman" w:cs="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stamedia212">
    <w:name w:val="Lista media 212"/>
    <w:uiPriority w:val="99"/>
    <w:rsid w:val="003725FB"/>
    <w:rPr>
      <w:rFonts w:ascii="Cambria" w:hAnsi="Cambria" w:cs="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Cuadrculaclara-nfasis311">
    <w:name w:val="Cuadrícula clara - Énfasis 311"/>
    <w:uiPriority w:val="99"/>
    <w:rsid w:val="003725FB"/>
    <w:rPr>
      <w:rFonts w:cs="Calibri"/>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11">
    <w:name w:val="Cuadrícula clara - Énfasis 211"/>
    <w:uiPriority w:val="99"/>
    <w:rsid w:val="003725FB"/>
    <w:rPr>
      <w:rFonts w:cs="Calibri"/>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Tablaconcuadrcula112">
    <w:name w:val="Tabla con cuadrícula112"/>
    <w:uiPriority w:val="99"/>
    <w:rsid w:val="003725F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Normal"/>
    <w:next w:val="Normal"/>
    <w:uiPriority w:val="99"/>
    <w:rsid w:val="00E6685F"/>
    <w:pPr>
      <w:spacing w:after="0" w:line="240" w:lineRule="auto"/>
    </w:pPr>
    <w:rPr>
      <w:rFonts w:ascii="Times New Roman" w:eastAsia="Times New Roman" w:hAnsi="Times New Roman" w:cs="Times New Roman"/>
      <w:b/>
      <w:bCs/>
      <w:sz w:val="20"/>
      <w:szCs w:val="20"/>
      <w:lang w:val="es-ES" w:eastAsia="es-ES"/>
    </w:rPr>
  </w:style>
  <w:style w:type="paragraph" w:customStyle="1" w:styleId="Pa11">
    <w:name w:val="Pa11"/>
    <w:basedOn w:val="Default"/>
    <w:next w:val="Default"/>
    <w:uiPriority w:val="99"/>
    <w:rsid w:val="00E6685F"/>
    <w:pPr>
      <w:spacing w:line="181" w:lineRule="atLeast"/>
    </w:pPr>
    <w:rPr>
      <w:rFonts w:ascii="Frutiger 55 Roman" w:hAnsi="Frutiger 55 Roman" w:cs="Frutiger 55 Roman"/>
      <w:color w:val="auto"/>
      <w:lang w:val="es-MX"/>
    </w:rPr>
  </w:style>
  <w:style w:type="paragraph" w:customStyle="1" w:styleId="Textonotaalfinal1">
    <w:name w:val="Texto nota al final1"/>
    <w:basedOn w:val="Normal"/>
    <w:next w:val="Textonotaalfinal"/>
    <w:uiPriority w:val="99"/>
    <w:semiHidden/>
    <w:rsid w:val="00E6685F"/>
    <w:pPr>
      <w:spacing w:after="200" w:line="276" w:lineRule="auto"/>
    </w:pPr>
    <w:rPr>
      <w:rFonts w:ascii="Century Gothic" w:hAnsi="Century Gothic" w:cs="Century Gothic"/>
      <w:b/>
      <w:bCs/>
      <w:sz w:val="20"/>
      <w:szCs w:val="20"/>
      <w:lang w:eastAsia="es-ES"/>
    </w:rPr>
  </w:style>
  <w:style w:type="character" w:styleId="Nmerodelnea">
    <w:name w:val="line number"/>
    <w:basedOn w:val="Fuentedeprrafopredeter"/>
    <w:uiPriority w:val="99"/>
    <w:semiHidden/>
    <w:rsid w:val="00E6685F"/>
  </w:style>
  <w:style w:type="character" w:customStyle="1" w:styleId="TextonotaalfinalCar2">
    <w:name w:val="Texto nota al final Car2"/>
    <w:uiPriority w:val="99"/>
    <w:semiHidden/>
    <w:rsid w:val="00E6685F"/>
    <w:rPr>
      <w:rFonts w:ascii="Calibri" w:hAnsi="Calibri" w:cs="Calibri"/>
      <w:sz w:val="20"/>
      <w:szCs w:val="20"/>
    </w:rPr>
  </w:style>
  <w:style w:type="character" w:customStyle="1" w:styleId="PrrafodelistaCar1">
    <w:name w:val="Párrafo de lista Car1"/>
    <w:uiPriority w:val="99"/>
    <w:locked/>
    <w:rsid w:val="00E6685F"/>
  </w:style>
  <w:style w:type="numbering" w:customStyle="1" w:styleId="Reglamentos">
    <w:name w:val="Reglamentos"/>
    <w:rsid w:val="005E6ED5"/>
    <w:pPr>
      <w:numPr>
        <w:numId w:val="6"/>
      </w:numPr>
    </w:pPr>
  </w:style>
  <w:style w:type="numbering" w:customStyle="1" w:styleId="Estilo2">
    <w:name w:val="Estilo2"/>
    <w:rsid w:val="005E6ED5"/>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08298">
      <w:marLeft w:val="0"/>
      <w:marRight w:val="0"/>
      <w:marTop w:val="0"/>
      <w:marBottom w:val="0"/>
      <w:divBdr>
        <w:top w:val="none" w:sz="0" w:space="0" w:color="auto"/>
        <w:left w:val="none" w:sz="0" w:space="0" w:color="auto"/>
        <w:bottom w:val="none" w:sz="0" w:space="0" w:color="auto"/>
        <w:right w:val="none" w:sz="0" w:space="0" w:color="auto"/>
      </w:divBdr>
    </w:div>
    <w:div w:id="215508299">
      <w:marLeft w:val="0"/>
      <w:marRight w:val="0"/>
      <w:marTop w:val="0"/>
      <w:marBottom w:val="0"/>
      <w:divBdr>
        <w:top w:val="none" w:sz="0" w:space="0" w:color="auto"/>
        <w:left w:val="none" w:sz="0" w:space="0" w:color="auto"/>
        <w:bottom w:val="none" w:sz="0" w:space="0" w:color="auto"/>
        <w:right w:val="none" w:sz="0" w:space="0" w:color="auto"/>
      </w:divBdr>
    </w:div>
    <w:div w:id="215508300">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72</Pages>
  <Words>30178</Words>
  <Characters>165983</Characters>
  <Application>Microsoft Office Word</Application>
  <DocSecurity>0</DocSecurity>
  <Lines>1383</Lines>
  <Paragraphs>391</Paragraphs>
  <ScaleCrop>false</ScaleCrop>
  <HeadingPairs>
    <vt:vector size="2" baseType="variant">
      <vt:variant>
        <vt:lpstr>Título</vt:lpstr>
      </vt:variant>
      <vt:variant>
        <vt:i4>1</vt:i4>
      </vt:variant>
    </vt:vector>
  </HeadingPairs>
  <TitlesOfParts>
    <vt:vector size="1" baseType="lpstr">
      <vt:lpstr/>
    </vt:vector>
  </TitlesOfParts>
  <Company>PLE</Company>
  <LinksUpToDate>false</LinksUpToDate>
  <CharactersWithSpaces>195770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Sosa</dc:creator>
  <cp:keywords/>
  <cp:lastModifiedBy>jose rosario camarena hermosillo</cp:lastModifiedBy>
  <cp:revision>2</cp:revision>
  <cp:lastPrinted>2018-10-17T03:00:00Z</cp:lastPrinted>
  <dcterms:created xsi:type="dcterms:W3CDTF">2019-01-17T20:47:00Z</dcterms:created>
  <dcterms:modified xsi:type="dcterms:W3CDTF">2019-01-17T20:47:00Z</dcterms:modified>
</cp:coreProperties>
</file>