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06" w:rsidRPr="00221FDB" w:rsidRDefault="006A0706">
      <w:pPr>
        <w:rPr>
          <w:rFonts w:cstheme="minorHAnsi"/>
        </w:rPr>
      </w:pPr>
      <w:bookmarkStart w:id="0" w:name="_GoBack"/>
      <w:bookmarkEnd w:id="0"/>
      <w:r w:rsidRPr="00221FDB">
        <w:rPr>
          <w:rFonts w:cstheme="minorHAnsi"/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-754132</wp:posOffset>
            </wp:positionH>
            <wp:positionV relativeFrom="paragraph">
              <wp:posOffset>-716916</wp:posOffset>
            </wp:positionV>
            <wp:extent cx="1104596" cy="1200233"/>
            <wp:effectExtent l="0" t="0" r="635" b="0"/>
            <wp:wrapNone/>
            <wp:docPr id="2" name="Imagen 2" descr="logo naranja_8a8aef9527da42fd9fcded41da71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ranja_8a8aef9527da42fd9fcded41da7165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56" cy="12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FDB">
        <w:rPr>
          <w:rFonts w:cstheme="minorHAnsi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0FEDDB3" wp14:editId="1C8BD4AD">
            <wp:simplePos x="0" y="0"/>
            <wp:positionH relativeFrom="column">
              <wp:posOffset>4907197</wp:posOffset>
            </wp:positionH>
            <wp:positionV relativeFrom="paragraph">
              <wp:posOffset>-669207</wp:posOffset>
            </wp:positionV>
            <wp:extent cx="1486894" cy="1152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29" cy="116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06" w:rsidRPr="00221FDB" w:rsidRDefault="006A0706" w:rsidP="006A0706">
      <w:pPr>
        <w:rPr>
          <w:rFonts w:cstheme="minorHAnsi"/>
        </w:rPr>
      </w:pPr>
    </w:p>
    <w:p w:rsidR="006A0706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Cs w:val="0"/>
          <w:sz w:val="22"/>
          <w:szCs w:val="22"/>
        </w:rPr>
        <w:t>A</w:t>
      </w:r>
      <w:r w:rsidR="00161A3D">
        <w:rPr>
          <w:rFonts w:asciiTheme="minorHAnsi" w:hAnsiTheme="minorHAnsi" w:cstheme="minorHAnsi"/>
          <w:bCs w:val="0"/>
          <w:sz w:val="22"/>
          <w:szCs w:val="22"/>
        </w:rPr>
        <w:t>CTA DE LA OCTAVA</w:t>
      </w:r>
      <w:r w:rsidR="00850E96" w:rsidRPr="00221FDB">
        <w:rPr>
          <w:rFonts w:asciiTheme="minorHAnsi" w:hAnsiTheme="minorHAnsi" w:cstheme="minorHAnsi"/>
          <w:bCs w:val="0"/>
          <w:sz w:val="22"/>
          <w:szCs w:val="22"/>
        </w:rPr>
        <w:t xml:space="preserve"> SESIÓN</w: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 DEL COMITÉ DE TRANSPARENCIA</w:t>
      </w:r>
    </w:p>
    <w:p w:rsidR="006A0706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Cs w:val="0"/>
          <w:sz w:val="22"/>
          <w:szCs w:val="22"/>
        </w:rPr>
        <w:t>2018-2021</w:t>
      </w:r>
    </w:p>
    <w:p w:rsidR="00B42398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64908</wp:posOffset>
                </wp:positionV>
                <wp:extent cx="4528185" cy="0"/>
                <wp:effectExtent l="0" t="0" r="2476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90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5.1pt;width:356.5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">
                <w10:wrap anchorx="margin"/>
              </v:shape>
            </w:pict>
          </mc:Fallback>
        </mc:AlternateConten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                                                                              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En el Municipio de Zapotlanejo, Jalisco y siendo las </w:t>
      </w:r>
      <w:r w:rsidR="00161A3D">
        <w:rPr>
          <w:rFonts w:asciiTheme="minorHAnsi" w:hAnsiTheme="minorHAnsi" w:cstheme="minorHAnsi"/>
          <w:b w:val="0"/>
          <w:bCs w:val="0"/>
          <w:sz w:val="22"/>
          <w:szCs w:val="22"/>
        </w:rPr>
        <w:t>13:3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0 horas del día </w:t>
      </w:r>
      <w:r w:rsidR="00161A3D">
        <w:rPr>
          <w:rFonts w:asciiTheme="minorHAnsi" w:hAnsiTheme="minorHAnsi" w:cstheme="minorHAnsi"/>
          <w:b w:val="0"/>
          <w:bCs w:val="0"/>
          <w:sz w:val="22"/>
          <w:szCs w:val="22"/>
        </w:rPr>
        <w:t>04 cuatro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 </w:t>
      </w:r>
      <w:r w:rsidR="00161A3D">
        <w:rPr>
          <w:rFonts w:asciiTheme="minorHAnsi" w:hAnsiTheme="minorHAnsi" w:cstheme="minorHAnsi"/>
          <w:b w:val="0"/>
          <w:bCs w:val="0"/>
          <w:sz w:val="22"/>
          <w:szCs w:val="22"/>
        </w:rPr>
        <w:t>noviembre del año 2020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dos mil </w:t>
      </w:r>
      <w:r w:rsidR="00161A3D">
        <w:rPr>
          <w:rFonts w:asciiTheme="minorHAnsi" w:hAnsiTheme="minorHAnsi" w:cstheme="minorHAnsi"/>
          <w:b w:val="0"/>
          <w:bCs w:val="0"/>
          <w:sz w:val="22"/>
          <w:szCs w:val="22"/>
        </w:rPr>
        <w:t>veinte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, día señal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do para llevar a cabo la cuarta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sesión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 Comité de Transparencia de Zapotlanejo, Jalisco, correspondiente a la Administración 2018-2021, estando reunidos en la Presidencia Municipal, ubicada en la calle Reforma, número 02 dos, en la colonia Centro, de esta cabecera Municipal, previo citatorio e invitación, los representantes de las dependencias municipales, con el objetivo de coadyuvar en los trabajos de la instalación del Pleno del Comité de Transparencia de Zapotlanejo, Jalisco, en su primera sesión. -------------------------------------------------------------------------------------------------------------------------------------------------------------------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Confirmando que existe </w: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Quórum Legal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para llevar a efecto de 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llevar a cabo la cuarta sesión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 Comité de Transparencia. ----------------------------------------------------------------------------------------------------------------------------------------------------------------------------------------------------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Contando con la presencia del Presidente Municipal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y Presidente del Comité de Transparencia de Zapotlanejo,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L.A.P. Héctor Álvarez Contreras-----------------------------------------------------------------------------------------------------------------------------------------------------------------------------------------------------------                                            El C. José Rosario Camarena Hermosillo, 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Titular de la Unidad de Transparencia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 Secretaria Técnico del Comité de Transparencia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de Zapotlanejo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----------------------------------------------------------------------------------------------------------------------------------------------------------------------------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</w:t>
      </w:r>
    </w:p>
    <w:p w:rsidR="006A0706" w:rsidRPr="00221FDB" w:rsidRDefault="00850E9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La Lic. Esperanza Guadalupe Orozco Robles</w:t>
      </w:r>
      <w:r w:rsidR="006A070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Contralor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a Ciudadana y Vocal del Comité de Transparencia</w:t>
      </w:r>
      <w:r w:rsidR="006A070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La presente sesión fue convocada conforme al siguiente:</w:t>
      </w:r>
    </w:p>
    <w:p w:rsidR="003A339D" w:rsidRPr="00221FDB" w:rsidRDefault="003A339D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3A339D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000000"/>
          </w:tcPr>
          <w:p w:rsidR="003A339D" w:rsidRPr="00221FDB" w:rsidRDefault="003A339D" w:rsidP="00180B1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shd w:val="clear" w:color="auto" w:fill="000000"/>
              </w:rPr>
              <w:t>ORDEN DEL DÍA:</w:t>
            </w:r>
          </w:p>
        </w:tc>
      </w:tr>
      <w:tr w:rsidR="007C1026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sz w:val="22"/>
                <w:szCs w:val="22"/>
                <w:highlight w:val="yellow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7C1026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jc w:val="both"/>
              <w:rPr>
                <w:rFonts w:cstheme="minorHAnsi"/>
              </w:rPr>
            </w:pPr>
            <w:r w:rsidRPr="00221FDB">
              <w:rPr>
                <w:rFonts w:cstheme="minorHAnsi"/>
                <w:b/>
              </w:rPr>
              <w:t>2.</w:t>
            </w:r>
            <w:r w:rsidRPr="00221FDB">
              <w:rPr>
                <w:rFonts w:cstheme="minorHAnsi"/>
              </w:rPr>
              <w:t xml:space="preserve"> </w:t>
            </w:r>
            <w:r w:rsidRPr="00221FDB">
              <w:rPr>
                <w:rFonts w:cstheme="minorHAnsi"/>
                <w:b/>
              </w:rPr>
              <w:t>Bienvenida y exposición de motivos por parte del L.A.P. Héctor Álvarez Contreras, Presidente Municipal de Zapotlanejo y del Comité de Transparencia</w:t>
            </w:r>
            <w:r w:rsidRPr="00221FDB">
              <w:rPr>
                <w:rFonts w:cstheme="minorHAnsi"/>
              </w:rPr>
              <w:t>.</w:t>
            </w:r>
          </w:p>
        </w:tc>
      </w:tr>
      <w:tr w:rsidR="007C1026" w:rsidRPr="00221FDB" w:rsidTr="00180B11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21FDB">
              <w:rPr>
                <w:rFonts w:cstheme="minorHAnsi"/>
                <w:b/>
              </w:rPr>
              <w:t xml:space="preserve">3. </w:t>
            </w:r>
            <w:r>
              <w:rPr>
                <w:rFonts w:cstheme="minorHAnsi"/>
                <w:b/>
              </w:rPr>
              <w:t>cumplimiento al artículo 29, fracción I, de la Ley de Transparencia y Acceso a la Información del Estado de Jalisco y sus Municipios</w:t>
            </w:r>
            <w:r w:rsidRPr="00221FDB">
              <w:rPr>
                <w:rFonts w:cstheme="minorHAnsi"/>
                <w:b/>
              </w:rPr>
              <w:t>.</w:t>
            </w:r>
          </w:p>
        </w:tc>
      </w:tr>
      <w:tr w:rsidR="007C1026" w:rsidRPr="00221FDB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 xml:space="preserve">4. </w:t>
            </w:r>
            <w:r>
              <w:rPr>
                <w:rFonts w:cstheme="minorHAnsi"/>
                <w:b/>
                <w:bCs/>
                <w:color w:val="000008"/>
              </w:rPr>
              <w:t>asuntos varios</w:t>
            </w:r>
            <w:r w:rsidRPr="00221FDB">
              <w:rPr>
                <w:rFonts w:cstheme="minorHAnsi"/>
                <w:b/>
                <w:bCs/>
                <w:color w:val="000008"/>
              </w:rPr>
              <w:t>.</w:t>
            </w:r>
          </w:p>
        </w:tc>
      </w:tr>
      <w:tr w:rsidR="007C1026" w:rsidRPr="00221FDB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5. Finaliza la reunión.</w:t>
            </w:r>
          </w:p>
        </w:tc>
      </w:tr>
    </w:tbl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667043" w:rsidRPr="00221FDB" w:rsidRDefault="00667043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PRIMER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Secretario Técnico del Comité de Transparencia de Zapotlanejo, Jalisco, el C. José Rosario Camarena Hermosillo, hace constar que se realizó un registro previo a la presente sesión, cuyas hojas de registro se anexarán a la presente acta como parte integral de la misma.-----------------------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  <w:b/>
        </w:rPr>
      </w:pPr>
      <w:r w:rsidRPr="00221FDB">
        <w:rPr>
          <w:rFonts w:asciiTheme="minorHAnsi" w:hAnsiTheme="minorHAnsi" w:cstheme="minorHAnsi"/>
          <w:b/>
        </w:rPr>
        <w:t>EN EL DESAHOGO DEL SEGUNDO PUNTO DEL ORDEN DEL DIA.-----------------------------------------------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Presidente Municipal, L.A.P. Héctor Álvarez Contreras se encarga de dar la bienvenida a los presentes ---------------------------------------------------------------------------------------------------------------------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667043" w:rsidRPr="00667043" w:rsidRDefault="003A339D" w:rsidP="00667043">
      <w:pPr>
        <w:jc w:val="both"/>
        <w:rPr>
          <w:rFonts w:cstheme="minorHAnsi"/>
          <w:szCs w:val="20"/>
        </w:rPr>
      </w:pPr>
      <w:r w:rsidRPr="00221FDB">
        <w:rPr>
          <w:rFonts w:cstheme="minorHAnsi"/>
          <w:b/>
        </w:rPr>
        <w:t>EN EL DESAHOGO DEL TERCER PUNTO DEL ORDEN DEL DIA</w:t>
      </w:r>
      <w:r w:rsidRPr="00221FDB">
        <w:rPr>
          <w:rFonts w:cstheme="minorHAnsi"/>
        </w:rPr>
        <w:t>.---------------------------------------------------</w:t>
      </w:r>
      <w:r w:rsidR="00667043" w:rsidRPr="00667043">
        <w:rPr>
          <w:rFonts w:ascii="Verdana" w:hAnsi="Verdana"/>
          <w:sz w:val="18"/>
          <w:szCs w:val="20"/>
        </w:rPr>
        <w:t xml:space="preserve"> </w:t>
      </w:r>
      <w:r w:rsidR="00667043" w:rsidRPr="00667043">
        <w:rPr>
          <w:rFonts w:cstheme="minorHAnsi"/>
          <w:szCs w:val="20"/>
        </w:rPr>
        <w:t>En el desahogo de este punto, el Presidente instruye al Secretario para que explique el mismo, por lo que en uso de la vos, el Secretario del comité refiere a los presente: de conformidad con el artículo 29, fracción I, en el que reza lo siguiente</w:t>
      </w:r>
      <w:r w:rsidR="00667043" w:rsidRPr="00667043">
        <w:rPr>
          <w:rFonts w:cstheme="minorHAnsi"/>
          <w:b/>
          <w:szCs w:val="20"/>
        </w:rPr>
        <w:t xml:space="preserve">: </w:t>
      </w:r>
      <w:r w:rsidR="00667043" w:rsidRPr="00667043">
        <w:rPr>
          <w:rFonts w:cstheme="minorHAnsi"/>
          <w:szCs w:val="20"/>
        </w:rPr>
        <w:t>El Comité de Transparencia debe sesionar cuando menos una vez cada cuatro meses o con la periodicidad que se requiera para atender los asuntos de su competencia</w:t>
      </w:r>
      <w:r w:rsidR="00667043" w:rsidRPr="00667043">
        <w:rPr>
          <w:rFonts w:cstheme="minorHAnsi"/>
          <w:b/>
          <w:szCs w:val="20"/>
        </w:rPr>
        <w:t xml:space="preserve">, </w:t>
      </w:r>
      <w:r w:rsidR="00667043" w:rsidRPr="00667043">
        <w:rPr>
          <w:rFonts w:cstheme="minorHAnsi"/>
          <w:szCs w:val="20"/>
        </w:rPr>
        <w:t xml:space="preserve">por lo que se les hace de su conocimiento y en cumplimiento con la ley materia en la que nos ocupa, se elabora la primera sesión del Comité de Transparencia, por lo que al momento no hay asuntos que tratar. </w:t>
      </w:r>
    </w:p>
    <w:p w:rsidR="00667043" w:rsidRPr="00667043" w:rsidRDefault="00667043" w:rsidP="00667043">
      <w:pPr>
        <w:jc w:val="both"/>
        <w:rPr>
          <w:rFonts w:cstheme="minorHAnsi"/>
          <w:szCs w:val="20"/>
        </w:rPr>
      </w:pPr>
      <w:r w:rsidRPr="00667043">
        <w:rPr>
          <w:rFonts w:cstheme="minorHAnsi"/>
          <w:szCs w:val="20"/>
        </w:rPr>
        <w:t xml:space="preserve">Por lo que, en razón a lo anterior, el </w:t>
      </w:r>
      <w:r>
        <w:rPr>
          <w:rFonts w:cstheme="minorHAnsi"/>
          <w:b/>
          <w:szCs w:val="20"/>
        </w:rPr>
        <w:t>L.A.P. HÉCTOR ALVAREZ CONTRERAS</w:t>
      </w:r>
      <w:r w:rsidRPr="00667043">
        <w:rPr>
          <w:rFonts w:cstheme="minorHAnsi"/>
          <w:szCs w:val="20"/>
        </w:rPr>
        <w:t xml:space="preserve">, pone a consideración de los presentes la aprobación de este punto para que el comité de Transparencia, se instruya al </w:t>
      </w:r>
      <w:r w:rsidRPr="00667043">
        <w:rPr>
          <w:rFonts w:cstheme="minorHAnsi"/>
          <w:szCs w:val="20"/>
        </w:rPr>
        <w:lastRenderedPageBreak/>
        <w:t>Secretario para que proceda a solicitar votación conforme a la lista de asistencia, por lo que se somete a votación la propuesta y se toma el siguiente:</w:t>
      </w:r>
    </w:p>
    <w:p w:rsidR="003A339D" w:rsidRPr="00667043" w:rsidRDefault="00667043" w:rsidP="00667043">
      <w:pPr>
        <w:jc w:val="both"/>
        <w:rPr>
          <w:rFonts w:cstheme="minorHAnsi"/>
          <w:b/>
          <w:szCs w:val="20"/>
        </w:rPr>
      </w:pPr>
      <w:r w:rsidRPr="00667043">
        <w:rPr>
          <w:rFonts w:cstheme="minorHAnsi"/>
          <w:b/>
          <w:szCs w:val="20"/>
        </w:rPr>
        <w:t>Acuerdo.-</w:t>
      </w:r>
      <w:r w:rsidRPr="00667043">
        <w:rPr>
          <w:rFonts w:cstheme="minorHAnsi"/>
          <w:szCs w:val="20"/>
        </w:rPr>
        <w:t xml:space="preserve"> </w:t>
      </w:r>
      <w:r w:rsidRPr="00667043">
        <w:rPr>
          <w:rFonts w:cstheme="minorHAnsi"/>
          <w:b/>
          <w:szCs w:val="20"/>
        </w:rPr>
        <w:t>único: se aprueba la presente acta con la finalidad de dar cumplimiento al artículo 29, fracción I, de la Ley de Transparencia y Acceso a la Información Pública del Est</w:t>
      </w:r>
      <w:r>
        <w:rPr>
          <w:rFonts w:cstheme="minorHAnsi"/>
          <w:b/>
          <w:szCs w:val="20"/>
        </w:rPr>
        <w:t>ado de Jalisco y sus Municipios.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CUARTO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695069" w:rsidRPr="00221FDB" w:rsidRDefault="00695069" w:rsidP="00695069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Presidente Municipal, L.A.P. Héctor Álvarez Contreras, pregunta si ahí observaciones o sugerencias para la integración del Comité de Transparencia.--------------------------------------------------</w:t>
      </w:r>
    </w:p>
    <w:p w:rsidR="003A339D" w:rsidRPr="00221FDB" w:rsidRDefault="00695069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Tomando los usos de la voz los integrantes del Comité de Transparencia, donde responde cada uno que no hay asuntos que tratar</w:t>
      </w:r>
    </w:p>
    <w:p w:rsidR="00695069" w:rsidRPr="00221FDB" w:rsidRDefault="00695069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QUINTO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8941CF" w:rsidRPr="00221FDB" w:rsidRDefault="00AD5436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L.A.P. Héctor Álvarez Contreras,</w:t>
      </w:r>
      <w:r w:rsidR="008941CF" w:rsidRPr="00221FDB">
        <w:rPr>
          <w:rFonts w:asciiTheme="minorHAnsi" w:hAnsiTheme="minorHAnsi" w:cstheme="minorHAnsi"/>
        </w:rPr>
        <w:t xml:space="preserve"> </w:t>
      </w:r>
      <w:r w:rsidR="00667043">
        <w:rPr>
          <w:rFonts w:asciiTheme="minorHAnsi" w:hAnsiTheme="minorHAnsi" w:cstheme="minorHAnsi"/>
        </w:rPr>
        <w:t xml:space="preserve">se da </w:t>
      </w:r>
      <w:r w:rsidRPr="00221FDB">
        <w:rPr>
          <w:rFonts w:asciiTheme="minorHAnsi" w:hAnsiTheme="minorHAnsi" w:cstheme="minorHAnsi"/>
        </w:rPr>
        <w:t>por termina</w:t>
      </w:r>
      <w:r w:rsidR="00667043">
        <w:rPr>
          <w:rFonts w:asciiTheme="minorHAnsi" w:hAnsiTheme="minorHAnsi" w:cstheme="minorHAnsi"/>
        </w:rPr>
        <w:t>da la presente sesión a las once</w:t>
      </w:r>
      <w:r w:rsidRPr="00221FDB">
        <w:rPr>
          <w:rFonts w:asciiTheme="minorHAnsi" w:hAnsiTheme="minorHAnsi" w:cstheme="minorHAnsi"/>
        </w:rPr>
        <w:t xml:space="preserve"> horas con  treinta minuto</w:t>
      </w:r>
      <w:r w:rsidR="00667043">
        <w:rPr>
          <w:rFonts w:asciiTheme="minorHAnsi" w:hAnsiTheme="minorHAnsi" w:cstheme="minorHAnsi"/>
        </w:rPr>
        <w:t xml:space="preserve">s del día </w:t>
      </w:r>
      <w:r w:rsidR="00161A3D">
        <w:rPr>
          <w:rFonts w:asciiTheme="minorHAnsi" w:hAnsiTheme="minorHAnsi" w:cstheme="minorHAnsi"/>
        </w:rPr>
        <w:t>04 cuatro de noviembre del 2020 dos mil veinte</w:t>
      </w:r>
      <w:r w:rsidRPr="00221FDB">
        <w:rPr>
          <w:rFonts w:asciiTheme="minorHAnsi" w:hAnsiTheme="minorHAnsi" w:cstheme="minorHAnsi"/>
        </w:rPr>
        <w:t>. ordenándose hacer llegar copia simple del acta al Secretario General del h. ayuntamiento la presente acta.</w:t>
      </w:r>
      <w:r w:rsidR="008941CF" w:rsidRPr="00221FDB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</w:t>
      </w:r>
    </w:p>
    <w:p w:rsidR="008941CF" w:rsidRPr="00221FDB" w:rsidRDefault="008941CF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 xml:space="preserve">Se </w:t>
      </w:r>
      <w:r w:rsidR="00AD5436" w:rsidRPr="00221FDB">
        <w:rPr>
          <w:rFonts w:asciiTheme="minorHAnsi" w:hAnsiTheme="minorHAnsi" w:cstheme="minorHAnsi"/>
        </w:rPr>
        <w:t>da</w:t>
      </w:r>
      <w:r w:rsidRPr="00221FDB">
        <w:rPr>
          <w:rFonts w:asciiTheme="minorHAnsi" w:hAnsiTheme="minorHAnsi" w:cstheme="minorHAnsi"/>
        </w:rPr>
        <w:t xml:space="preserve"> por terminado el </w:t>
      </w:r>
      <w:r w:rsidR="00AD5436" w:rsidRPr="00221FDB">
        <w:rPr>
          <w:rFonts w:asciiTheme="minorHAnsi" w:hAnsiTheme="minorHAnsi" w:cstheme="minorHAnsi"/>
        </w:rPr>
        <w:t xml:space="preserve">presente </w:t>
      </w:r>
      <w:r w:rsidRPr="00221FDB">
        <w:rPr>
          <w:rFonts w:asciiTheme="minorHAnsi" w:hAnsiTheme="minorHAnsi" w:cstheme="minorHAnsi"/>
        </w:rPr>
        <w:t>acto, firmando los que en ella intervinieron.</w:t>
      </w:r>
    </w:p>
    <w:p w:rsidR="00AD5436" w:rsidRPr="00221FDB" w:rsidRDefault="00AD5436" w:rsidP="00AD5436">
      <w:pPr>
        <w:pStyle w:val="Listaconvietas"/>
        <w:rPr>
          <w:rFonts w:asciiTheme="minorHAnsi" w:hAnsiTheme="minorHAnsi" w:cstheme="minorHAnsi"/>
        </w:rPr>
      </w:pPr>
    </w:p>
    <w:p w:rsidR="00AD5436" w:rsidRDefault="00AD5436" w:rsidP="00AD5436">
      <w:pPr>
        <w:pStyle w:val="Listaconvietas"/>
        <w:rPr>
          <w:rFonts w:asciiTheme="minorHAnsi" w:hAnsiTheme="minorHAnsi" w:cstheme="minorHAnsi"/>
        </w:rPr>
      </w:pPr>
    </w:p>
    <w:p w:rsidR="007A039C" w:rsidRDefault="007A039C" w:rsidP="00AD5436">
      <w:pPr>
        <w:pStyle w:val="Listaconvietas"/>
        <w:rPr>
          <w:rFonts w:asciiTheme="minorHAnsi" w:hAnsiTheme="minorHAnsi" w:cstheme="minorHAnsi"/>
        </w:rPr>
      </w:pPr>
    </w:p>
    <w:p w:rsidR="007A039C" w:rsidRPr="00221FDB" w:rsidRDefault="007A039C" w:rsidP="00AD5436">
      <w:pPr>
        <w:pStyle w:val="Listaconvietas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RPr="00221FDB" w:rsidTr="000E5404">
        <w:tc>
          <w:tcPr>
            <w:tcW w:w="4422" w:type="dxa"/>
            <w:shd w:val="clear" w:color="auto" w:fill="D9D9D9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FIRMA</w:t>
            </w: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L.A.P. Héctor Álvarez Contreras</w:t>
            </w:r>
          </w:p>
          <w:p w:rsidR="00AD5436" w:rsidRPr="00221FDB" w:rsidRDefault="00AD5436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Presidente de la Comisión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C. José Rosario Camarena Hermosillo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Secretario Técnico del Comité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221FDB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Lic. Esperanza Guadalupe Orozco Robles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Vocal del Comité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</w:tbl>
    <w:p w:rsidR="003A339D" w:rsidRPr="00221FDB" w:rsidRDefault="003A339D" w:rsidP="006A0706">
      <w:pPr>
        <w:pStyle w:val="Textoindependiente2"/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sectPr w:rsidR="003A339D" w:rsidRPr="00221FDB" w:rsidSect="0085547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E5404"/>
    <w:rsid w:val="00161A3D"/>
    <w:rsid w:val="00221FDB"/>
    <w:rsid w:val="003A339D"/>
    <w:rsid w:val="00667043"/>
    <w:rsid w:val="00695069"/>
    <w:rsid w:val="006A0706"/>
    <w:rsid w:val="007A039C"/>
    <w:rsid w:val="007C1026"/>
    <w:rsid w:val="00850E96"/>
    <w:rsid w:val="0085547D"/>
    <w:rsid w:val="008941CF"/>
    <w:rsid w:val="00AD5436"/>
    <w:rsid w:val="00B42398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  <w:style w:type="paragraph" w:customStyle="1" w:styleId="Estilo">
    <w:name w:val="Estilo"/>
    <w:basedOn w:val="Sinespaciado"/>
    <w:link w:val="EstiloCar"/>
    <w:uiPriority w:val="99"/>
    <w:rsid w:val="00850E96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850E96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850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3</cp:revision>
  <cp:lastPrinted>2019-08-28T17:02:00Z</cp:lastPrinted>
  <dcterms:created xsi:type="dcterms:W3CDTF">2021-04-15T16:57:00Z</dcterms:created>
  <dcterms:modified xsi:type="dcterms:W3CDTF">2021-04-15T17:24:00Z</dcterms:modified>
</cp:coreProperties>
</file>